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6" w:rsidRDefault="004330B6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:rsidR="004330B6" w:rsidRDefault="004330B6">
      <w:pPr>
        <w:jc w:val="center"/>
        <w:rPr>
          <w:rFonts w:ascii="Arial" w:hAnsi="Arial" w:cs="Arial"/>
          <w:b/>
          <w:bCs/>
        </w:rPr>
      </w:pPr>
    </w:p>
    <w:p w:rsidR="004330B6" w:rsidRDefault="004330B6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  <w:szCs w:val="20"/>
        </w:rPr>
        <w:t>NAVAL CRIMINAL INVESTIGATIVE SERVICE</w:t>
      </w:r>
    </w:p>
    <w:p w:rsidR="004330B6" w:rsidRDefault="004330B6">
      <w:pPr>
        <w:jc w:val="center"/>
      </w:pPr>
      <w:r>
        <w:rPr>
          <w:rFonts w:ascii="Arial" w:hAnsi="Arial" w:cs="Arial"/>
          <w:b/>
          <w:bCs/>
        </w:rPr>
        <w:t>Program Elements</w:t>
      </w:r>
      <w:r w:rsidR="00825C2E">
        <w:rPr>
          <w:rFonts w:ascii="Arial" w:hAnsi="Arial" w:cs="Arial"/>
          <w:b/>
          <w:bCs/>
        </w:rPr>
        <w:t xml:space="preserve"> FY</w:t>
      </w:r>
      <w:r w:rsidR="00933662">
        <w:rPr>
          <w:rFonts w:ascii="Arial" w:hAnsi="Arial" w:cs="Arial"/>
          <w:b/>
          <w:bCs/>
        </w:rPr>
        <w:t>1</w:t>
      </w:r>
      <w:r w:rsidR="00B97919">
        <w:rPr>
          <w:rFonts w:ascii="Arial" w:hAnsi="Arial" w:cs="Arial"/>
          <w:b/>
          <w:bCs/>
        </w:rPr>
        <w:t>2</w:t>
      </w:r>
    </w:p>
    <w:p w:rsidR="004330B6" w:rsidRDefault="004330B6"/>
    <w:tbl>
      <w:tblPr>
        <w:tblW w:w="9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3927"/>
        <w:gridCol w:w="748"/>
        <w:gridCol w:w="748"/>
        <w:gridCol w:w="3553"/>
      </w:tblGrid>
      <w:tr w:rsidR="004330B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COMMENTS</w:t>
            </w:r>
            <w:r w:rsidR="005303B7">
              <w:rPr>
                <w:rFonts w:ascii="Arial" w:hAnsi="Arial" w:cs="Arial"/>
                <w:sz w:val="20"/>
              </w:rPr>
              <w:t>/%COMPLIANCE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physical exam completed at correct periodicity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history, 5100/15, completed/ current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PC Matrix # 713 in the medical record (MR)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 supervisor/safety whether worker is cleared/not cleared by medical</w:t>
            </w:r>
            <w:r w:rsidR="00240374">
              <w:rPr>
                <w:rFonts w:ascii="Arial" w:hAnsi="Arial" w:cs="Arial"/>
                <w:sz w:val="20"/>
                <w:szCs w:val="20"/>
              </w:rPr>
              <w:t xml:space="preserve">   (Physician’s Written Opinion given to Agent and sent to NCIS Headquarters)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 tests are ordered for examination as required in PC Matrix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tests are appropriately followed-up, appropriate f/u in most instances is giving a copy of the abnormal test to worker to take to his/her PMD.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0B6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Immunizations are current *</w:t>
            </w:r>
          </w:p>
          <w:p w:rsidR="004330B6" w:rsidRDefault="004330B6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B (+ titer results in MR)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1C19D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*Signed declination waiver is required</w:t>
            </w:r>
          </w:p>
        </w:tc>
      </w:tr>
      <w:tr w:rsidR="004330B6" w:rsidTr="00933662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 meets audiometric standards and is referred to the audiologist when he/she does not meet audiometric standards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30B6" w:rsidRDefault="004330B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3662" w:rsidTr="0093366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662" w:rsidRDefault="009336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662" w:rsidRDefault="00301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Wt standard appropriate and evaluated every exam?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3662" w:rsidRDefault="009336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3662" w:rsidRDefault="009336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3662" w:rsidRDefault="009336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0B6" w:rsidRDefault="004330B6"/>
    <w:p w:rsidR="001C19D4" w:rsidRDefault="001C19D4" w:rsidP="001C19D4">
      <w:r>
        <w:t>Records screened for compliance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1536"/>
        <w:gridCol w:w="1047"/>
        <w:gridCol w:w="668"/>
        <w:gridCol w:w="668"/>
        <w:gridCol w:w="668"/>
        <w:gridCol w:w="668"/>
        <w:gridCol w:w="668"/>
        <w:gridCol w:w="668"/>
        <w:gridCol w:w="640"/>
        <w:gridCol w:w="640"/>
        <w:gridCol w:w="627"/>
      </w:tblGrid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Date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Last Name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Last 4SSN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  <w:r>
              <w:t>9</w:t>
            </w:r>
          </w:p>
        </w:tc>
      </w:tr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</w:tr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</w:tr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</w:tr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</w:tr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</w:tr>
      <w:tr w:rsidR="00933662" w:rsidRPr="00782D18" w:rsidTr="00933662">
        <w:trPr>
          <w:trHeight w:val="4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62" w:rsidRDefault="00933662" w:rsidP="00782D18">
            <w:pPr>
              <w:jc w:val="center"/>
            </w:pPr>
          </w:p>
        </w:tc>
      </w:tr>
    </w:tbl>
    <w:p w:rsidR="00933662" w:rsidRDefault="00933662" w:rsidP="00933662"/>
    <w:p w:rsidR="00933662" w:rsidRDefault="00933662" w:rsidP="00933662"/>
    <w:p w:rsidR="00933662" w:rsidRDefault="00933662" w:rsidP="00933662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4330B6" w:rsidRDefault="00933662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sectPr w:rsidR="004330B6" w:rsidSect="00936F6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25C2E"/>
    <w:rsid w:val="001A1ABC"/>
    <w:rsid w:val="001C19D4"/>
    <w:rsid w:val="00240374"/>
    <w:rsid w:val="00301BC4"/>
    <w:rsid w:val="00373E0A"/>
    <w:rsid w:val="004330B6"/>
    <w:rsid w:val="005303B7"/>
    <w:rsid w:val="0072301C"/>
    <w:rsid w:val="00782D18"/>
    <w:rsid w:val="00825C2E"/>
    <w:rsid w:val="00933662"/>
    <w:rsid w:val="00936F6E"/>
    <w:rsid w:val="00B97919"/>
    <w:rsid w:val="00CA1910"/>
    <w:rsid w:val="00DC49F8"/>
    <w:rsid w:val="00F3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F6E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36F6E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936F6E"/>
    <w:pPr>
      <w:keepNext/>
      <w:tabs>
        <w:tab w:val="clear" w:pos="360"/>
        <w:tab w:val="clear" w:pos="720"/>
        <w:tab w:val="clear" w:pos="1080"/>
        <w:tab w:val="clear" w:pos="144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936F6E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F6E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1C19D4"/>
    <w:pPr>
      <w:tabs>
        <w:tab w:val="left" w:pos="360"/>
        <w:tab w:val="left" w:pos="720"/>
        <w:tab w:val="left" w:pos="1080"/>
        <w:tab w:val="left" w:pos="144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rsid w:val="00936F6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936F6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6992b-94a4-43ef-b35b-7935c738f5d9">HVW2YZZCCH7A-3-8704</_dlc_DocId>
    <_dlc_DocIdUrl xmlns="e476992b-94a4-43ef-b35b-7935c738f5d9">
      <Url>https://admin.med.navy.mil/sites/nmcphc/_layouts/DocIdRedir.aspx?ID=HVW2YZZCCH7A-3-8704</Url>
      <Description>HVW2YZZCCH7A-3-8704</Description>
    </_dlc_DocIdUrl>
    <Category xmlns="81401879-d9aa-4c6c-821f-799398ce3523">about-us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FD6ED-ACC9-4B09-BC70-148D72A84002}"/>
</file>

<file path=customXml/itemProps2.xml><?xml version="1.0" encoding="utf-8"?>
<ds:datastoreItem xmlns:ds="http://schemas.openxmlformats.org/officeDocument/2006/customXml" ds:itemID="{EFC47EC7-C05F-4E06-B784-8882E8352216}"/>
</file>

<file path=customXml/itemProps3.xml><?xml version="1.0" encoding="utf-8"?>
<ds:datastoreItem xmlns:ds="http://schemas.openxmlformats.org/officeDocument/2006/customXml" ds:itemID="{205E0E2D-C1DE-47EF-BD49-839EC95B960F}"/>
</file>

<file path=customXml/itemProps4.xml><?xml version="1.0" encoding="utf-8"?>
<ds:datastoreItem xmlns:ds="http://schemas.openxmlformats.org/officeDocument/2006/customXml" ds:itemID="{EC4E36D2-71CB-454A-A901-A3EAD4678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dc:description/>
  <cp:lastModifiedBy>Loraine.OBerry</cp:lastModifiedBy>
  <cp:revision>6</cp:revision>
  <cp:lastPrinted>2010-01-13T23:27:00Z</cp:lastPrinted>
  <dcterms:created xsi:type="dcterms:W3CDTF">2011-11-14T20:39:00Z</dcterms:created>
  <dcterms:modified xsi:type="dcterms:W3CDTF">2012-02-16T18:03:00Z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ac756803-f7ab-4e5e-97e1-393444396332</vt:lpwstr>
  </property>
</Properties>
</file>