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8BE1" w14:textId="5447E694" w:rsidR="00AB0885" w:rsidRPr="00E9560F" w:rsidRDefault="00B07A02" w:rsidP="00E9560F">
      <w:pPr>
        <w:spacing w:before="120" w:after="120"/>
        <w:rPr>
          <w:rFonts w:ascii="Arial Narrow" w:eastAsiaTheme="minorEastAsia" w:hAnsi="Arial Narrow" w:cstheme="minorBidi"/>
          <w:b/>
          <w:color w:val="203163"/>
          <w:sz w:val="44"/>
          <w:szCs w:val="44"/>
          <w:lang w:eastAsia="ja-JP"/>
        </w:rPr>
      </w:pPr>
      <w:bookmarkStart w:id="0" w:name="_Toc317243498"/>
      <w:r w:rsidRPr="00E9560F">
        <w:rPr>
          <w:rFonts w:ascii="Arial Narrow" w:eastAsiaTheme="minorEastAsia" w:hAnsi="Arial Narrow" w:cstheme="minorBidi"/>
          <w:b/>
          <w:color w:val="203163"/>
          <w:sz w:val="44"/>
          <w:szCs w:val="44"/>
          <w:lang w:eastAsia="ja-JP"/>
        </w:rPr>
        <w:t>Quick Reference Checklist:</w:t>
      </w:r>
      <w:r w:rsidR="00E9560F" w:rsidRPr="00E9560F">
        <w:rPr>
          <w:rFonts w:ascii="Arial Narrow" w:eastAsiaTheme="minorEastAsia" w:hAnsi="Arial Narrow" w:cstheme="minorBidi"/>
          <w:b/>
          <w:color w:val="203163"/>
          <w:sz w:val="44"/>
          <w:szCs w:val="44"/>
          <w:lang w:eastAsia="ja-JP"/>
        </w:rPr>
        <w:t xml:space="preserve"> </w:t>
      </w:r>
      <w:r w:rsidRPr="00E9560F">
        <w:rPr>
          <w:rFonts w:ascii="Arial Narrow" w:eastAsiaTheme="minorEastAsia" w:hAnsi="Arial Narrow" w:cstheme="minorBidi"/>
          <w:b/>
          <w:color w:val="203163"/>
          <w:sz w:val="44"/>
          <w:szCs w:val="44"/>
          <w:lang w:eastAsia="ja-JP"/>
        </w:rPr>
        <w:t>ESSENCE Registration</w:t>
      </w:r>
      <w:bookmarkEnd w:id="0"/>
    </w:p>
    <w:p w14:paraId="2CFFDFAC" w14:textId="77777777" w:rsidR="00E9560F" w:rsidRPr="00E9560F" w:rsidRDefault="00E9560F" w:rsidP="00E9560F">
      <w:pPr>
        <w:spacing w:before="120" w:after="120"/>
        <w:rPr>
          <w:rFonts w:asciiTheme="minorHAnsi" w:eastAsiaTheme="minorEastAsia" w:hAnsiTheme="minorHAnsi" w:cstheme="minorBidi"/>
          <w:szCs w:val="24"/>
          <w:lang w:eastAsia="ja-JP"/>
        </w:rPr>
      </w:pPr>
    </w:p>
    <w:p w14:paraId="2500D7BB" w14:textId="313F2D19" w:rsidR="00B07A02" w:rsidRPr="00E9560F" w:rsidRDefault="00B07A02" w:rsidP="00B07A02">
      <w:pPr>
        <w:keepNext/>
        <w:keepLines/>
        <w:outlineLvl w:val="0"/>
        <w:rPr>
          <w:rFonts w:ascii="Arial Narrow" w:eastAsiaTheme="majorEastAsia" w:hAnsi="Arial Narrow" w:cstheme="majorBidi"/>
          <w:b/>
          <w:bCs/>
          <w:color w:val="003451"/>
          <w:sz w:val="28"/>
          <w:szCs w:val="24"/>
        </w:rPr>
      </w:pPr>
      <w:r w:rsidRPr="00E9560F">
        <w:rPr>
          <w:rFonts w:ascii="Arial Narrow" w:eastAsiaTheme="majorEastAsia" w:hAnsi="Arial Narrow" w:cstheme="majorBidi"/>
          <w:b/>
          <w:bCs/>
          <w:color w:val="003451"/>
          <w:sz w:val="28"/>
          <w:szCs w:val="24"/>
        </w:rPr>
        <w:t xml:space="preserve">Register CAC with </w:t>
      </w:r>
      <w:proofErr w:type="spellStart"/>
      <w:proofErr w:type="gramStart"/>
      <w:r w:rsidRPr="00E9560F">
        <w:rPr>
          <w:rFonts w:ascii="Arial Narrow" w:eastAsiaTheme="majorEastAsia" w:hAnsi="Arial Narrow" w:cstheme="majorBidi"/>
          <w:b/>
          <w:bCs/>
          <w:color w:val="003451"/>
          <w:sz w:val="28"/>
          <w:szCs w:val="24"/>
        </w:rPr>
        <w:t>iAS</w:t>
      </w:r>
      <w:proofErr w:type="spellEnd"/>
      <w:proofErr w:type="gramEnd"/>
      <w:r w:rsidRPr="00E9560F">
        <w:rPr>
          <w:rFonts w:ascii="Arial Narrow" w:eastAsiaTheme="majorEastAsia" w:hAnsi="Arial Narrow" w:cstheme="majorBidi"/>
          <w:b/>
          <w:bCs/>
          <w:color w:val="003451"/>
          <w:sz w:val="28"/>
          <w:szCs w:val="24"/>
        </w:rPr>
        <w:t xml:space="preserve"> </w:t>
      </w:r>
    </w:p>
    <w:p w14:paraId="182E330C" w14:textId="327A099C" w:rsidR="00AB0885" w:rsidRPr="00E9560F" w:rsidRDefault="00B07A02" w:rsidP="00F378DC">
      <w:pPr>
        <w:pStyle w:val="ListParagraph"/>
        <w:spacing w:after="0"/>
      </w:pPr>
      <w:r w:rsidRPr="00E9560F">
        <w:t>Registration:</w:t>
      </w:r>
    </w:p>
    <w:p w14:paraId="0ECF8582" w14:textId="669FE422" w:rsidR="00B07A02" w:rsidRDefault="006007E0" w:rsidP="00F378DC">
      <w:pPr>
        <w:ind w:left="720"/>
        <w:rPr>
          <w:rStyle w:val="Hyperlink"/>
          <w:sz w:val="22"/>
          <w:szCs w:val="20"/>
        </w:rPr>
      </w:pPr>
      <w:hyperlink r:id="rId11" w:history="1">
        <w:r w:rsidR="004A6FBE" w:rsidRPr="00E9560F">
          <w:rPr>
            <w:rStyle w:val="Hyperlink"/>
            <w:sz w:val="22"/>
            <w:szCs w:val="20"/>
          </w:rPr>
          <w:t>https://sso.csd.disa.mil/amserver/UI/Login?org=cac_pki&amp;authlevel=3&amp;ecrs=true&amp;goto=https://sso.csd.disa.mil/idm/mhs/CACRegistration.do</w:t>
        </w:r>
      </w:hyperlink>
    </w:p>
    <w:p w14:paraId="1EFFCD9C" w14:textId="77777777" w:rsidR="00E9560F" w:rsidRPr="00E9560F" w:rsidRDefault="00E9560F" w:rsidP="00F378DC">
      <w:pPr>
        <w:ind w:left="720"/>
        <w:rPr>
          <w:sz w:val="22"/>
          <w:szCs w:val="20"/>
        </w:rPr>
      </w:pPr>
    </w:p>
    <w:p w14:paraId="3F690004" w14:textId="3207401B" w:rsidR="00AB0885" w:rsidRPr="00E9560F" w:rsidRDefault="00B07A02" w:rsidP="00AB0885">
      <w:pPr>
        <w:keepNext/>
        <w:keepLines/>
        <w:outlineLvl w:val="1"/>
        <w:rPr>
          <w:rFonts w:ascii="Arial Narrow" w:eastAsiaTheme="majorEastAsia" w:hAnsi="Arial Narrow" w:cstheme="majorBidi"/>
          <w:bCs/>
          <w:color w:val="0076C0"/>
          <w:sz w:val="22"/>
        </w:rPr>
      </w:pPr>
      <w:r w:rsidRPr="00E9560F">
        <w:rPr>
          <w:rFonts w:ascii="Arial Narrow" w:eastAsiaTheme="majorEastAsia" w:hAnsi="Arial Narrow" w:cstheme="majorBidi"/>
          <w:bCs/>
          <w:color w:val="0076C0"/>
        </w:rPr>
        <w:t>Submit ESSENCE Registration Form</w:t>
      </w:r>
    </w:p>
    <w:p w14:paraId="1499F434" w14:textId="5BB82ED5" w:rsidR="004A6FBE" w:rsidRPr="00E9560F" w:rsidRDefault="00B07A02" w:rsidP="00FD6764">
      <w:pPr>
        <w:pStyle w:val="ListParagraph"/>
      </w:pPr>
      <w:r w:rsidRPr="00E9560F">
        <w:t>Registration:</w:t>
      </w:r>
      <w:r w:rsidR="00E9560F">
        <w:t xml:space="preserve"> </w:t>
      </w:r>
      <w:hyperlink r:id="rId12" w:history="1">
        <w:r w:rsidR="00E9560F" w:rsidRPr="005925E9">
          <w:rPr>
            <w:rStyle w:val="Hyperlink"/>
          </w:rPr>
          <w:t>https://sso.csd.disa.mil/amserver/UI/Login?org=cac_pki&amp;authlevel=3&amp;ecrs=true&amp;goto=https://sso.csd.disa.mil/idm/mhs/ApplicationAccessRequest.do</w:t>
        </w:r>
      </w:hyperlink>
    </w:p>
    <w:p w14:paraId="7B292B9B" w14:textId="4A64913F" w:rsidR="004A6FBE" w:rsidRPr="00E9560F" w:rsidRDefault="00B07A02" w:rsidP="00FD6764">
      <w:pPr>
        <w:pStyle w:val="ListParagraph"/>
      </w:pPr>
      <w:r w:rsidRPr="00E9560F">
        <w:t xml:space="preserve">Copy/Paste list of DMIS IDs for Navy Environmental and Preventive Medicine Unit (NEPMU) AORs </w:t>
      </w:r>
      <w:r w:rsidR="0024060E">
        <w:t>listed below:</w:t>
      </w:r>
    </w:p>
    <w:p w14:paraId="52562D03" w14:textId="77777777" w:rsidR="004A6FBE" w:rsidRPr="00E9560F" w:rsidRDefault="004A6FBE" w:rsidP="00E9560F">
      <w:pPr>
        <w:ind w:left="1440"/>
      </w:pPr>
      <w:r w:rsidRPr="00E9560F">
        <w:rPr>
          <w:sz w:val="22"/>
          <w:szCs w:val="20"/>
        </w:rPr>
        <w:t>NEPMU 2</w:t>
      </w:r>
    </w:p>
    <w:p w14:paraId="5CAEA31F" w14:textId="77777777" w:rsidR="004A6FBE" w:rsidRPr="00E9560F" w:rsidRDefault="004A6FBE" w:rsidP="00E9560F">
      <w:pPr>
        <w:ind w:left="1440"/>
        <w:rPr>
          <w:sz w:val="22"/>
          <w:szCs w:val="20"/>
        </w:rPr>
      </w:pPr>
      <w:r w:rsidRPr="00E9560F">
        <w:rPr>
          <w:sz w:val="22"/>
          <w:szCs w:val="20"/>
        </w:rPr>
        <w:t>0035, 0038, 0039, 0056, 0068, 0091, 0092, 0100, 0103, 0104, 0107, 0118, 0124, 0260, 0261, 0262, 0265, 0266, 0275, 0301, 0306, 0316, 0317, 0321, 0322, 0328, 0333, 0337, 0344, 0348, 0357, 0358, 0360, 0369, 0370, 0378, 0380, 0381, 0382, 0385, 0386, 0387, 0401, 0404, 0405, 0436, 0508, 0513, 0517, 0518, 0519, 0522, 0525, 0615, 0617, 0618, 0624, 0703, 0858, 1153, 1170, 1660, 1662, 1663, 1664, 1670, 1671, 1959, 1992, 1994, 1995, 6214, 6221</w:t>
      </w:r>
    </w:p>
    <w:p w14:paraId="1EA9781B" w14:textId="77777777" w:rsidR="004A6FBE" w:rsidRPr="00E9560F" w:rsidRDefault="004A6FBE" w:rsidP="00E9560F">
      <w:pPr>
        <w:ind w:left="1440"/>
        <w:rPr>
          <w:sz w:val="22"/>
          <w:szCs w:val="20"/>
        </w:rPr>
      </w:pPr>
      <w:r w:rsidRPr="00E9560F">
        <w:rPr>
          <w:sz w:val="22"/>
          <w:szCs w:val="20"/>
        </w:rPr>
        <w:t>NEPMU 5</w:t>
      </w:r>
    </w:p>
    <w:p w14:paraId="1F19E115" w14:textId="77777777" w:rsidR="004A6FBE" w:rsidRPr="00E9560F" w:rsidRDefault="004A6FBE" w:rsidP="00E9560F">
      <w:pPr>
        <w:ind w:left="1440"/>
        <w:rPr>
          <w:sz w:val="22"/>
          <w:szCs w:val="20"/>
        </w:rPr>
      </w:pPr>
      <w:r w:rsidRPr="00E9560F">
        <w:rPr>
          <w:sz w:val="22"/>
          <w:szCs w:val="20"/>
        </w:rPr>
        <w:t>0024, 0026, 0028, 0029, 0030, 0126, 0127, 0208, 0209, 0210, 0212, 0217, 0230, 0231, 0232, 0233, 0239, 0269, 0319, 0398, 0406, 0407, 0409, 0410, 0414, 0415, 0509, 1656, 1657, 1659, 6207, 6215, 6216, 6225, 7138</w:t>
      </w:r>
    </w:p>
    <w:p w14:paraId="43E5DE04" w14:textId="77777777" w:rsidR="004A6FBE" w:rsidRPr="00E9560F" w:rsidRDefault="004A6FBE" w:rsidP="00E9560F">
      <w:pPr>
        <w:ind w:left="1440"/>
        <w:rPr>
          <w:sz w:val="20"/>
          <w:szCs w:val="18"/>
        </w:rPr>
      </w:pPr>
      <w:r w:rsidRPr="00E9560F">
        <w:rPr>
          <w:sz w:val="22"/>
          <w:szCs w:val="20"/>
        </w:rPr>
        <w:t>NEPMU 6</w:t>
      </w:r>
    </w:p>
    <w:p w14:paraId="0D798569" w14:textId="77777777" w:rsidR="004A6FBE" w:rsidRPr="00E9560F" w:rsidRDefault="004A6FBE" w:rsidP="00E9560F">
      <w:pPr>
        <w:ind w:left="1440"/>
        <w:rPr>
          <w:sz w:val="22"/>
          <w:szCs w:val="20"/>
        </w:rPr>
      </w:pPr>
      <w:r w:rsidRPr="00E9560F">
        <w:rPr>
          <w:sz w:val="22"/>
          <w:szCs w:val="20"/>
        </w:rPr>
        <w:t>0280, 0284, 0285, 0524, 0620, 0621, 0622, 0625, 0701, 0852, 0853, 0861, 0862, 0871, 0873, 1269, 1987, 7032, 7033, 7107, 7288, 8934, 8939</w:t>
      </w:r>
    </w:p>
    <w:p w14:paraId="626AFBDD" w14:textId="77777777" w:rsidR="004A6FBE" w:rsidRPr="00E9560F" w:rsidRDefault="004A6FBE" w:rsidP="00E9560F">
      <w:pPr>
        <w:ind w:left="1440"/>
        <w:rPr>
          <w:sz w:val="22"/>
          <w:szCs w:val="20"/>
        </w:rPr>
      </w:pPr>
      <w:r w:rsidRPr="00E9560F">
        <w:rPr>
          <w:sz w:val="22"/>
          <w:szCs w:val="20"/>
        </w:rPr>
        <w:t>NEPMU 7</w:t>
      </w:r>
    </w:p>
    <w:p w14:paraId="7E8DD579" w14:textId="05AC810C" w:rsidR="004A6FBE" w:rsidRPr="00E9560F" w:rsidRDefault="004A6FBE" w:rsidP="00E9560F">
      <w:pPr>
        <w:ind w:left="1440"/>
      </w:pPr>
      <w:r w:rsidRPr="00E9560F">
        <w:rPr>
          <w:sz w:val="22"/>
          <w:szCs w:val="20"/>
        </w:rPr>
        <w:t>0617, 0618, 0624, 0858, 1153, 1170</w:t>
      </w:r>
    </w:p>
    <w:p w14:paraId="065158E3" w14:textId="0CB1B5F8" w:rsidR="004A6FBE" w:rsidRPr="00FD6764" w:rsidRDefault="00FD6764" w:rsidP="00FD6764">
      <w:pPr>
        <w:pStyle w:val="ListParagraph"/>
        <w:rPr>
          <w:sz w:val="20"/>
          <w:szCs w:val="18"/>
        </w:rPr>
      </w:pPr>
      <w:r>
        <w:t>Copy/Paste list of DMIS IDs for all other users</w:t>
      </w:r>
      <w:r w:rsidR="0024060E" w:rsidRPr="00FD6764">
        <w:t xml:space="preserve"> AOR</w:t>
      </w:r>
      <w:r>
        <w:t>s</w:t>
      </w:r>
      <w:r w:rsidR="0024060E" w:rsidRPr="00FD6764">
        <w:t xml:space="preserve"> </w:t>
      </w:r>
      <w:hyperlink r:id="rId13" w:history="1">
        <w:r w:rsidR="0024060E" w:rsidRPr="00FD6764">
          <w:rPr>
            <w:rStyle w:val="Hyperlink"/>
          </w:rPr>
          <w:t>here</w:t>
        </w:r>
      </w:hyperlink>
      <w:r>
        <w:t>.  Scroll down to</w:t>
      </w:r>
      <w:r w:rsidR="0024060E" w:rsidRPr="00FD6764">
        <w:t xml:space="preserve"> “DMIS ID Monthly Downloads, Select Download and highlight the specific month from the dro</w:t>
      </w:r>
      <w:r w:rsidR="00691E35" w:rsidRPr="00FD6764">
        <w:t>pdown</w:t>
      </w:r>
      <w:r>
        <w:t xml:space="preserve"> to access current DMIS IDs</w:t>
      </w:r>
      <w:r w:rsidR="00691E35" w:rsidRPr="00FD6764">
        <w:t>.</w:t>
      </w:r>
    </w:p>
    <w:p w14:paraId="1ED30B55" w14:textId="4BED7331" w:rsidR="00AB0885" w:rsidRPr="00E9560F" w:rsidRDefault="00B07A02" w:rsidP="00AB0885">
      <w:pPr>
        <w:keepNext/>
        <w:keepLines/>
        <w:outlineLvl w:val="1"/>
        <w:rPr>
          <w:rFonts w:ascii="Arial Narrow" w:eastAsiaTheme="majorEastAsia" w:hAnsi="Arial Narrow" w:cstheme="majorBidi"/>
          <w:bCs/>
          <w:color w:val="0076C0"/>
          <w:sz w:val="22"/>
        </w:rPr>
      </w:pPr>
      <w:r w:rsidRPr="00E9560F">
        <w:rPr>
          <w:rFonts w:ascii="Arial Narrow" w:eastAsiaTheme="majorEastAsia" w:hAnsi="Arial Narrow" w:cstheme="majorBidi"/>
          <w:bCs/>
          <w:color w:val="0076C0"/>
          <w:sz w:val="22"/>
        </w:rPr>
        <w:t>Tracking Notification Emails for ESSENCE Registration:</w:t>
      </w:r>
    </w:p>
    <w:p w14:paraId="6904CC11" w14:textId="77777777" w:rsidR="00B07A02" w:rsidRPr="00E9560F" w:rsidRDefault="00B07A02" w:rsidP="00FD6764">
      <w:pPr>
        <w:pStyle w:val="ListParagraph"/>
        <w:rPr>
          <w:rFonts w:asciiTheme="minorHAnsi" w:eastAsiaTheme="minorHAnsi" w:hAnsiTheme="minorHAnsi" w:cstheme="minorBidi"/>
        </w:rPr>
      </w:pPr>
      <w:r w:rsidRPr="00E9560F">
        <w:t xml:space="preserve">Request has been </w:t>
      </w:r>
      <w:proofErr w:type="gramStart"/>
      <w:r w:rsidRPr="00E9560F">
        <w:t>submitted</w:t>
      </w:r>
      <w:proofErr w:type="gramEnd"/>
    </w:p>
    <w:p w14:paraId="24CE3380" w14:textId="025287A7" w:rsidR="00B07A02" w:rsidRPr="00E9560F" w:rsidRDefault="00B07A02" w:rsidP="00FD6764">
      <w:pPr>
        <w:pStyle w:val="ListParagraph"/>
      </w:pPr>
      <w:r w:rsidRPr="00E9560F">
        <w:t>Request has been approved by Commander/Supervisor</w:t>
      </w:r>
    </w:p>
    <w:p w14:paraId="45153A04" w14:textId="77777777" w:rsidR="00B07A02" w:rsidRPr="00E9560F" w:rsidRDefault="00B07A02" w:rsidP="00FD6764">
      <w:pPr>
        <w:pStyle w:val="ListParagraph"/>
      </w:pPr>
      <w:r w:rsidRPr="00E9560F">
        <w:t>Request has been approved by IA/ISO (if required)</w:t>
      </w:r>
    </w:p>
    <w:p w14:paraId="002A7567" w14:textId="2793344E" w:rsidR="00B07A02" w:rsidRPr="00E9560F" w:rsidRDefault="00B07A02" w:rsidP="00FD6764">
      <w:pPr>
        <w:pStyle w:val="ListParagraph"/>
      </w:pPr>
      <w:r w:rsidRPr="00E9560F">
        <w:t xml:space="preserve">Request has been approved by </w:t>
      </w:r>
      <w:r w:rsidR="00FD7D61" w:rsidRPr="00E9560F">
        <w:t>Electronic Correspondence Referral System (</w:t>
      </w:r>
      <w:r w:rsidR="00382401" w:rsidRPr="00E9560F">
        <w:t>ECRS</w:t>
      </w:r>
      <w:r w:rsidR="00FD7D61" w:rsidRPr="00E9560F">
        <w:t>)</w:t>
      </w:r>
      <w:r w:rsidRPr="00E9560F">
        <w:t xml:space="preserve"> Access</w:t>
      </w:r>
    </w:p>
    <w:p w14:paraId="71B6A8A2" w14:textId="0210810C" w:rsidR="00AB0885" w:rsidRPr="00E9560F" w:rsidRDefault="00B07A02" w:rsidP="00FD6764">
      <w:pPr>
        <w:pStyle w:val="ListParagraph"/>
      </w:pPr>
      <w:r w:rsidRPr="00E9560F">
        <w:t xml:space="preserve">Request has been approved by </w:t>
      </w:r>
      <w:r w:rsidR="00382401" w:rsidRPr="00E9560F">
        <w:t>ECRS</w:t>
      </w:r>
      <w:r w:rsidRPr="00E9560F">
        <w:t xml:space="preserve"> Approver</w:t>
      </w:r>
      <w:r w:rsidR="00AB0885" w:rsidRPr="00E9560F">
        <w:t xml:space="preserve"> </w:t>
      </w:r>
    </w:p>
    <w:p w14:paraId="07704518" w14:textId="4529A51E" w:rsidR="00AB0885" w:rsidRPr="00E9560F" w:rsidRDefault="00E9560F" w:rsidP="00E9560F">
      <w:pPr>
        <w:pStyle w:val="NoSpacing"/>
        <w:rPr>
          <w:sz w:val="22"/>
          <w:szCs w:val="20"/>
          <w:shd w:val="clear" w:color="auto" w:fill="FFFFFF"/>
        </w:rPr>
      </w:pPr>
      <w:r w:rsidRPr="00E9560F">
        <w:rPr>
          <w:sz w:val="22"/>
          <w:szCs w:val="20"/>
          <w:shd w:val="clear" w:color="auto" w:fill="FFFFFF"/>
        </w:rPr>
        <w:t>ESSENCE Helpdesk</w:t>
      </w:r>
    </w:p>
    <w:p w14:paraId="28C6122F" w14:textId="59E79D27" w:rsidR="002424F5" w:rsidRPr="00E9560F" w:rsidRDefault="006007E0" w:rsidP="00FD6764">
      <w:pPr>
        <w:pStyle w:val="ListParagraph"/>
      </w:pPr>
      <w:hyperlink r:id="rId14" w:history="1">
        <w:r w:rsidR="00691E35" w:rsidRPr="00030AD5">
          <w:rPr>
            <w:rStyle w:val="Hyperlink"/>
          </w:rPr>
          <w:t>dha.jbsa.j-6.mbx.mhs-service-desk@health.mil</w:t>
        </w:r>
      </w:hyperlink>
    </w:p>
    <w:sectPr w:rsidR="002424F5" w:rsidRPr="00E9560F" w:rsidSect="004D50ED">
      <w:headerReference w:type="default" r:id="rId15"/>
      <w:footerReference w:type="default" r:id="rId16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CABC" w14:textId="77777777" w:rsidR="00943FD7" w:rsidRDefault="00943FD7" w:rsidP="00303361">
      <w:r>
        <w:separator/>
      </w:r>
    </w:p>
  </w:endnote>
  <w:endnote w:type="continuationSeparator" w:id="0">
    <w:p w14:paraId="4FE2A162" w14:textId="77777777" w:rsidR="00943FD7" w:rsidRDefault="00943FD7" w:rsidP="0030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1235" w14:textId="77777777" w:rsidR="00303361" w:rsidRDefault="00303361" w:rsidP="00303361">
    <w:pPr>
      <w:pStyle w:val="Footer"/>
    </w:pPr>
  </w:p>
  <w:p w14:paraId="28C61236" w14:textId="44FADD12" w:rsidR="00303361" w:rsidRDefault="00B07A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C6123B" wp14:editId="78033224">
              <wp:simplePos x="0" y="0"/>
              <wp:positionH relativeFrom="column">
                <wp:posOffset>-762000</wp:posOffset>
              </wp:positionH>
              <wp:positionV relativeFrom="paragraph">
                <wp:posOffset>224155</wp:posOffset>
              </wp:positionV>
              <wp:extent cx="5646420" cy="4000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464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6123F" w14:textId="02A075A0" w:rsidR="00303361" w:rsidRDefault="00B07A02" w:rsidP="00303361">
                          <w:pPr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 xml:space="preserve">ESSENCE Registration Checklist- </w:t>
                          </w:r>
                          <w:r w:rsidR="00650395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November</w:t>
                          </w:r>
                          <w:r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 xml:space="preserve"> 2023</w:t>
                          </w:r>
                        </w:p>
                        <w:p w14:paraId="5BF66D50" w14:textId="3FCE5ADA" w:rsidR="00B07A02" w:rsidRPr="00F95B64" w:rsidRDefault="00B07A02" w:rsidP="00303361">
                          <w:pPr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Programs and Policy Support- Preventive Medicine Directorate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612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0pt;margin-top:17.65pt;width:444.6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" filled="f" stroked="f">
              <v:textbox>
                <w:txbxContent>
                  <w:p w14:paraId="28C6123F" w14:textId="02A075A0" w:rsidR="00303361" w:rsidRDefault="00B07A02" w:rsidP="00303361">
                    <w:pPr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sz w:val="20"/>
                        <w:szCs w:val="20"/>
                      </w:rPr>
                      <w:t xml:space="preserve">ESSENCE Registration Checklist- </w:t>
                    </w:r>
                    <w:r w:rsidR="00650395">
                      <w:rPr>
                        <w:rFonts w:ascii="Arial Narrow" w:hAnsi="Arial Narrow" w:cs="Arial"/>
                        <w:sz w:val="20"/>
                        <w:szCs w:val="20"/>
                      </w:rPr>
                      <w:t>November</w:t>
                    </w:r>
                    <w:r>
                      <w:rPr>
                        <w:rFonts w:ascii="Arial Narrow" w:hAnsi="Arial Narrow" w:cs="Arial"/>
                        <w:sz w:val="20"/>
                        <w:szCs w:val="20"/>
                      </w:rPr>
                      <w:t xml:space="preserve"> 2023</w:t>
                    </w:r>
                  </w:p>
                  <w:p w14:paraId="5BF66D50" w14:textId="3FCE5ADA" w:rsidR="00B07A02" w:rsidRPr="00F95B64" w:rsidRDefault="00B07A02" w:rsidP="00303361">
                    <w:pPr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sz w:val="20"/>
                        <w:szCs w:val="20"/>
                      </w:rPr>
                      <w:t>Programs and Policy Support- Preventive Medicine Directorate</w:t>
                    </w:r>
                  </w:p>
                </w:txbxContent>
              </v:textbox>
            </v:shape>
          </w:pict>
        </mc:Fallback>
      </mc:AlternateContent>
    </w:r>
    <w:r w:rsidR="0030336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C61239" wp14:editId="5C7DA239">
              <wp:simplePos x="0" y="0"/>
              <wp:positionH relativeFrom="column">
                <wp:posOffset>6257925</wp:posOffset>
              </wp:positionH>
              <wp:positionV relativeFrom="paragraph">
                <wp:posOffset>294640</wp:posOffset>
              </wp:positionV>
              <wp:extent cx="200025" cy="26416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6123D" w14:textId="0AE6C8C8" w:rsidR="00303361" w:rsidRPr="008F1CDF" w:rsidRDefault="00303361" w:rsidP="00303361">
                          <w:pPr>
                            <w:pStyle w:val="Footer"/>
                            <w:rPr>
                              <w:rStyle w:val="PageNumber"/>
                              <w:rFonts w:ascii="Arial Narrow" w:hAnsi="Arial Narrow"/>
                              <w:color w:val="00285A"/>
                            </w:rPr>
                          </w:pPr>
                          <w:r w:rsidRPr="008F1CDF">
                            <w:rPr>
                              <w:rStyle w:val="PageNumber"/>
                              <w:rFonts w:ascii="Arial Narrow" w:hAnsi="Arial Narrow"/>
                              <w:color w:val="00285A"/>
                            </w:rPr>
                            <w:fldChar w:fldCharType="begin"/>
                          </w:r>
                          <w:r w:rsidRPr="008F1CDF">
                            <w:rPr>
                              <w:rStyle w:val="PageNumber"/>
                              <w:rFonts w:ascii="Arial Narrow" w:hAnsi="Arial Narrow"/>
                              <w:color w:val="00285A"/>
                            </w:rPr>
                            <w:instrText xml:space="preserve">PAGE  </w:instrText>
                          </w:r>
                          <w:r w:rsidRPr="008F1CDF">
                            <w:rPr>
                              <w:rStyle w:val="PageNumber"/>
                              <w:rFonts w:ascii="Arial Narrow" w:hAnsi="Arial Narrow"/>
                              <w:color w:val="00285A"/>
                            </w:rPr>
                            <w:fldChar w:fldCharType="separate"/>
                          </w:r>
                          <w:r w:rsidR="00AB0885">
                            <w:rPr>
                              <w:rStyle w:val="PageNumber"/>
                              <w:rFonts w:ascii="Arial Narrow" w:hAnsi="Arial Narrow"/>
                              <w:noProof/>
                              <w:color w:val="00285A"/>
                            </w:rPr>
                            <w:t>1</w:t>
                          </w:r>
                          <w:r w:rsidRPr="008F1CDF">
                            <w:rPr>
                              <w:rStyle w:val="PageNumber"/>
                              <w:rFonts w:ascii="Arial Narrow" w:hAnsi="Arial Narrow"/>
                              <w:color w:val="00285A"/>
                            </w:rPr>
                            <w:fldChar w:fldCharType="end"/>
                          </w:r>
                        </w:p>
                        <w:p w14:paraId="28C6123E" w14:textId="77777777" w:rsidR="00303361" w:rsidRPr="00303361" w:rsidRDefault="0030336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C61239" id="Text Box 1" o:spid="_x0000_s1027" type="#_x0000_t202" style="position:absolute;margin-left:492.75pt;margin-top:23.2pt;width:15.75pt;height:2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" filled="f" stroked="f" strokeweight=".5pt">
              <v:textbox>
                <w:txbxContent>
                  <w:p w14:paraId="28C6123D" w14:textId="0AE6C8C8" w:rsidR="00303361" w:rsidRPr="008F1CDF" w:rsidRDefault="00303361" w:rsidP="00303361">
                    <w:pPr>
                      <w:pStyle w:val="Footer"/>
                      <w:rPr>
                        <w:rStyle w:val="PageNumber"/>
                        <w:rFonts w:ascii="Arial Narrow" w:hAnsi="Arial Narrow"/>
                        <w:color w:val="00285A"/>
                      </w:rPr>
                    </w:pPr>
                    <w:r w:rsidRPr="008F1CDF">
                      <w:rPr>
                        <w:rStyle w:val="PageNumber"/>
                        <w:rFonts w:ascii="Arial Narrow" w:hAnsi="Arial Narrow"/>
                        <w:color w:val="00285A"/>
                      </w:rPr>
                      <w:fldChar w:fldCharType="begin"/>
                    </w:r>
                    <w:r w:rsidRPr="008F1CDF">
                      <w:rPr>
                        <w:rStyle w:val="PageNumber"/>
                        <w:rFonts w:ascii="Arial Narrow" w:hAnsi="Arial Narrow"/>
                        <w:color w:val="00285A"/>
                      </w:rPr>
                      <w:instrText xml:space="preserve">PAGE  </w:instrText>
                    </w:r>
                    <w:r w:rsidRPr="008F1CDF">
                      <w:rPr>
                        <w:rStyle w:val="PageNumber"/>
                        <w:rFonts w:ascii="Arial Narrow" w:hAnsi="Arial Narrow"/>
                        <w:color w:val="00285A"/>
                      </w:rPr>
                      <w:fldChar w:fldCharType="separate"/>
                    </w:r>
                    <w:r w:rsidR="00AB0885">
                      <w:rPr>
                        <w:rStyle w:val="PageNumber"/>
                        <w:rFonts w:ascii="Arial Narrow" w:hAnsi="Arial Narrow"/>
                        <w:noProof/>
                        <w:color w:val="00285A"/>
                      </w:rPr>
                      <w:t>1</w:t>
                    </w:r>
                    <w:r w:rsidRPr="008F1CDF">
                      <w:rPr>
                        <w:rStyle w:val="PageNumber"/>
                        <w:rFonts w:ascii="Arial Narrow" w:hAnsi="Arial Narrow"/>
                        <w:color w:val="00285A"/>
                      </w:rPr>
                      <w:fldChar w:fldCharType="end"/>
                    </w:r>
                  </w:p>
                  <w:p w14:paraId="28C6123E" w14:textId="77777777" w:rsidR="00303361" w:rsidRPr="00303361" w:rsidRDefault="0030336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CADB" w14:textId="77777777" w:rsidR="00943FD7" w:rsidRDefault="00943FD7" w:rsidP="00303361">
      <w:r>
        <w:separator/>
      </w:r>
    </w:p>
  </w:footnote>
  <w:footnote w:type="continuationSeparator" w:id="0">
    <w:p w14:paraId="18DC882A" w14:textId="77777777" w:rsidR="00943FD7" w:rsidRDefault="00943FD7" w:rsidP="0030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1234" w14:textId="0D15F513" w:rsidR="00303361" w:rsidRDefault="00CC27E5" w:rsidP="00B7011D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7C82918" wp14:editId="59F1EB12">
          <wp:simplePos x="0" y="0"/>
          <wp:positionH relativeFrom="page">
            <wp:posOffset>701463</wp:posOffset>
          </wp:positionH>
          <wp:positionV relativeFrom="paragraph">
            <wp:posOffset>-323215</wp:posOffset>
          </wp:positionV>
          <wp:extent cx="6426200" cy="863600"/>
          <wp:effectExtent l="0" t="0" r="0" b="0"/>
          <wp:wrapSquare wrapText="bothSides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" t="26710" r="9708" b="30013"/>
                  <a:stretch/>
                </pic:blipFill>
                <pic:spPr bwMode="auto">
                  <a:xfrm>
                    <a:off x="0" y="0"/>
                    <a:ext cx="6426200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7F24FC" wp14:editId="26920925">
              <wp:simplePos x="0" y="0"/>
              <wp:positionH relativeFrom="margin">
                <wp:align>center</wp:align>
              </wp:positionH>
              <wp:positionV relativeFrom="paragraph">
                <wp:posOffset>-392642</wp:posOffset>
              </wp:positionV>
              <wp:extent cx="7740868" cy="993227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868" cy="993227"/>
                      </a:xfrm>
                      <a:prstGeom prst="rect">
                        <a:avLst/>
                      </a:prstGeom>
                      <a:solidFill>
                        <a:srgbClr val="0034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669286" id="Rectangle 4" o:spid="_x0000_s1026" style="position:absolute;margin-left:0;margin-top:-30.9pt;width:609.5pt;height:78.2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" fillcolor="#003451" stroked="f" strokeweight="2pt">
              <w10:wrap anchorx="margin"/>
            </v:rect>
          </w:pict>
        </mc:Fallback>
      </mc:AlternateContent>
    </w:r>
    <w:r w:rsidR="00B7011D">
      <w:rPr>
        <w:noProof/>
      </w:rPr>
      <w:drawing>
        <wp:anchor distT="0" distB="0" distL="114300" distR="114300" simplePos="0" relativeHeight="251659776" behindDoc="1" locked="0" layoutInCell="1" allowOverlap="1" wp14:anchorId="37B56510" wp14:editId="2636B900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87640" cy="10078720"/>
          <wp:effectExtent l="0" t="0" r="571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MCPHC word Technical Template graphic 8.5x11_26Jun2020_v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640" cy="1007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1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B02F5"/>
    <w:multiLevelType w:val="hybridMultilevel"/>
    <w:tmpl w:val="C33094BC"/>
    <w:lvl w:ilvl="0" w:tplc="665AF2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E05B5"/>
    <w:multiLevelType w:val="hybridMultilevel"/>
    <w:tmpl w:val="62F84E5C"/>
    <w:lvl w:ilvl="0" w:tplc="7F381F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04BDC"/>
    <w:multiLevelType w:val="hybridMultilevel"/>
    <w:tmpl w:val="5002D2C8"/>
    <w:lvl w:ilvl="0" w:tplc="01BA7EDE">
      <w:start w:val="1"/>
      <w:numFmt w:val="bullet"/>
      <w:pStyle w:val="ListParagraph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55"/>
    <w:multiLevelType w:val="hybridMultilevel"/>
    <w:tmpl w:val="1682F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23161"/>
    <w:multiLevelType w:val="hybridMultilevel"/>
    <w:tmpl w:val="5A947724"/>
    <w:lvl w:ilvl="0" w:tplc="236666B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16A64"/>
    <w:multiLevelType w:val="hybridMultilevel"/>
    <w:tmpl w:val="BD808F24"/>
    <w:lvl w:ilvl="0" w:tplc="C7160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0108">
    <w:abstractNumId w:val="5"/>
  </w:num>
  <w:num w:numId="2" w16cid:durableId="1308246508">
    <w:abstractNumId w:val="4"/>
  </w:num>
  <w:num w:numId="3" w16cid:durableId="1262295644">
    <w:abstractNumId w:val="3"/>
  </w:num>
  <w:num w:numId="4" w16cid:durableId="171340508">
    <w:abstractNumId w:val="1"/>
  </w:num>
  <w:num w:numId="5" w16cid:durableId="1862887861">
    <w:abstractNumId w:val="0"/>
  </w:num>
  <w:num w:numId="6" w16cid:durableId="295064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61"/>
    <w:rsid w:val="000517E2"/>
    <w:rsid w:val="00080EA2"/>
    <w:rsid w:val="000A7184"/>
    <w:rsid w:val="00110D1B"/>
    <w:rsid w:val="00127DFC"/>
    <w:rsid w:val="00133B93"/>
    <w:rsid w:val="00161448"/>
    <w:rsid w:val="0024060E"/>
    <w:rsid w:val="002424F5"/>
    <w:rsid w:val="00251C15"/>
    <w:rsid w:val="00255B33"/>
    <w:rsid w:val="00261263"/>
    <w:rsid w:val="00266BB0"/>
    <w:rsid w:val="00292A58"/>
    <w:rsid w:val="002C7998"/>
    <w:rsid w:val="00303361"/>
    <w:rsid w:val="0037081F"/>
    <w:rsid w:val="00382401"/>
    <w:rsid w:val="004A6FBE"/>
    <w:rsid w:val="004D50ED"/>
    <w:rsid w:val="004E0F7A"/>
    <w:rsid w:val="004E6144"/>
    <w:rsid w:val="00503338"/>
    <w:rsid w:val="0053399A"/>
    <w:rsid w:val="00536141"/>
    <w:rsid w:val="0058770A"/>
    <w:rsid w:val="00592A4E"/>
    <w:rsid w:val="005A24FE"/>
    <w:rsid w:val="005A5554"/>
    <w:rsid w:val="005C5BF2"/>
    <w:rsid w:val="006007E0"/>
    <w:rsid w:val="00650395"/>
    <w:rsid w:val="00650FCB"/>
    <w:rsid w:val="00661064"/>
    <w:rsid w:val="00664235"/>
    <w:rsid w:val="00686688"/>
    <w:rsid w:val="00691E35"/>
    <w:rsid w:val="008D2757"/>
    <w:rsid w:val="00937EF4"/>
    <w:rsid w:val="00943FD7"/>
    <w:rsid w:val="009B3473"/>
    <w:rsid w:val="009B6F4A"/>
    <w:rsid w:val="00A440B3"/>
    <w:rsid w:val="00A46618"/>
    <w:rsid w:val="00A5063F"/>
    <w:rsid w:val="00A73E0C"/>
    <w:rsid w:val="00AA4B9E"/>
    <w:rsid w:val="00AB0885"/>
    <w:rsid w:val="00AB509D"/>
    <w:rsid w:val="00AE1EA6"/>
    <w:rsid w:val="00B07A02"/>
    <w:rsid w:val="00B7011D"/>
    <w:rsid w:val="00B81CC9"/>
    <w:rsid w:val="00B9177B"/>
    <w:rsid w:val="00BA04CB"/>
    <w:rsid w:val="00BB1E48"/>
    <w:rsid w:val="00BE4694"/>
    <w:rsid w:val="00C84D9C"/>
    <w:rsid w:val="00C875A9"/>
    <w:rsid w:val="00CC27E5"/>
    <w:rsid w:val="00D27D0A"/>
    <w:rsid w:val="00DC0F15"/>
    <w:rsid w:val="00E037C3"/>
    <w:rsid w:val="00E74195"/>
    <w:rsid w:val="00E77687"/>
    <w:rsid w:val="00E9560F"/>
    <w:rsid w:val="00EF7876"/>
    <w:rsid w:val="00F202BC"/>
    <w:rsid w:val="00F378DC"/>
    <w:rsid w:val="00F66B7D"/>
    <w:rsid w:val="00F74560"/>
    <w:rsid w:val="00F81205"/>
    <w:rsid w:val="00F858B0"/>
    <w:rsid w:val="00F95B64"/>
    <w:rsid w:val="00FD6764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61222"/>
  <w15:docId w15:val="{0C4FE662-6EDC-4211-9BB4-9CB864E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4CB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235"/>
    <w:pPr>
      <w:keepNext/>
      <w:keepLines/>
      <w:outlineLvl w:val="0"/>
    </w:pPr>
    <w:rPr>
      <w:rFonts w:ascii="Arial Narrow" w:eastAsiaTheme="majorEastAsia" w:hAnsi="Arial Narrow" w:cstheme="majorBidi"/>
      <w:b/>
      <w:bCs/>
      <w:color w:val="00345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235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color w:val="0076C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361"/>
  </w:style>
  <w:style w:type="paragraph" w:styleId="Footer">
    <w:name w:val="footer"/>
    <w:basedOn w:val="Normal"/>
    <w:link w:val="FooterChar"/>
    <w:uiPriority w:val="99"/>
    <w:unhideWhenUsed/>
    <w:rsid w:val="00303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361"/>
  </w:style>
  <w:style w:type="character" w:styleId="PageNumber">
    <w:name w:val="page number"/>
    <w:basedOn w:val="DefaultParagraphFont"/>
    <w:uiPriority w:val="99"/>
    <w:semiHidden/>
    <w:unhideWhenUsed/>
    <w:rsid w:val="00303361"/>
  </w:style>
  <w:style w:type="character" w:styleId="Hyperlink">
    <w:name w:val="Hyperlink"/>
    <w:basedOn w:val="DefaultParagraphFont"/>
    <w:uiPriority w:val="99"/>
    <w:unhideWhenUsed/>
    <w:rsid w:val="004E61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autoRedefine/>
    <w:uiPriority w:val="34"/>
    <w:qFormat/>
    <w:rsid w:val="00FD6764"/>
    <w:pPr>
      <w:numPr>
        <w:numId w:val="6"/>
      </w:numPr>
      <w:tabs>
        <w:tab w:val="left" w:pos="6030"/>
      </w:tabs>
      <w:spacing w:after="200"/>
      <w:contextualSpacing/>
    </w:pPr>
    <w:rPr>
      <w:sz w:val="22"/>
      <w:szCs w:val="20"/>
    </w:rPr>
  </w:style>
  <w:style w:type="character" w:customStyle="1" w:styleId="apple-converted-space">
    <w:name w:val="apple-converted-space"/>
    <w:basedOn w:val="DefaultParagraphFont"/>
    <w:rsid w:val="002424F5"/>
  </w:style>
  <w:style w:type="character" w:styleId="FollowedHyperlink">
    <w:name w:val="FollowedHyperlink"/>
    <w:basedOn w:val="DefaultParagraphFont"/>
    <w:uiPriority w:val="99"/>
    <w:semiHidden/>
    <w:unhideWhenUsed/>
    <w:rsid w:val="002424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4235"/>
    <w:rPr>
      <w:rFonts w:ascii="Arial Narrow" w:eastAsiaTheme="majorEastAsia" w:hAnsi="Arial Narrow" w:cstheme="majorBidi"/>
      <w:b/>
      <w:bCs/>
      <w:color w:val="00345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235"/>
    <w:rPr>
      <w:rFonts w:eastAsiaTheme="majorEastAsia" w:cstheme="majorBidi"/>
      <w:b/>
      <w:bCs/>
      <w:color w:val="0076C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64235"/>
    <w:pPr>
      <w:spacing w:before="120" w:after="120"/>
      <w:ind w:left="1440"/>
      <w:jc w:val="center"/>
    </w:pPr>
    <w:rPr>
      <w:rFonts w:ascii="Impact" w:eastAsiaTheme="minorEastAsia" w:hAnsi="Impact" w:cstheme="minorBidi"/>
      <w:b/>
      <w:color w:val="003451"/>
      <w:sz w:val="48"/>
      <w:szCs w:val="4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64235"/>
    <w:rPr>
      <w:rFonts w:ascii="Impact" w:eastAsiaTheme="minorEastAsia" w:hAnsi="Impact"/>
      <w:b/>
      <w:color w:val="003451"/>
      <w:sz w:val="48"/>
      <w:szCs w:val="48"/>
      <w:lang w:eastAsia="ja-JP"/>
    </w:rPr>
  </w:style>
  <w:style w:type="paragraph" w:styleId="ListBullet">
    <w:name w:val="List Bullet"/>
    <w:basedOn w:val="ListParagraph"/>
    <w:uiPriority w:val="99"/>
    <w:unhideWhenUsed/>
    <w:qFormat/>
    <w:rsid w:val="00F95B64"/>
    <w:pPr>
      <w:numPr>
        <w:numId w:val="2"/>
      </w:numPr>
      <w:tabs>
        <w:tab w:val="clear" w:pos="6030"/>
      </w:tabs>
      <w:spacing w:line="276" w:lineRule="auto"/>
    </w:pPr>
    <w:rPr>
      <w:rFonts w:asciiTheme="minorHAnsi" w:eastAsiaTheme="minorHAnsi" w:hAnsiTheme="minorHAnsi" w:cstheme="minorBidi"/>
    </w:rPr>
  </w:style>
  <w:style w:type="paragraph" w:styleId="Subtitle">
    <w:name w:val="Subtitle"/>
    <w:basedOn w:val="NoSpacing"/>
    <w:next w:val="NoSpacing"/>
    <w:link w:val="SubtitleChar"/>
    <w:uiPriority w:val="11"/>
    <w:qFormat/>
    <w:rsid w:val="00664235"/>
    <w:pPr>
      <w:numPr>
        <w:ilvl w:val="1"/>
      </w:numPr>
      <w:jc w:val="center"/>
    </w:pPr>
    <w:rPr>
      <w:rFonts w:eastAsiaTheme="majorEastAsia" w:cstheme="majorBidi"/>
      <w:iCs/>
      <w:color w:val="5F606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4235"/>
    <w:rPr>
      <w:rFonts w:ascii="Arial Narrow" w:eastAsiaTheme="majorEastAsia" w:hAnsi="Arial Narrow" w:cstheme="majorBidi"/>
      <w:iCs/>
      <w:color w:val="5F6062"/>
      <w:sz w:val="40"/>
      <w:szCs w:val="24"/>
    </w:rPr>
  </w:style>
  <w:style w:type="character" w:styleId="SubtleEmphasis">
    <w:name w:val="Subtle Emphasis"/>
    <w:aliases w:val="Subtitle 2"/>
    <w:basedOn w:val="DefaultParagraphFont"/>
    <w:uiPriority w:val="19"/>
    <w:qFormat/>
    <w:rsid w:val="00664235"/>
    <w:rPr>
      <w:rFonts w:ascii="Arial Narrow" w:hAnsi="Arial Narrow"/>
      <w:i w:val="0"/>
      <w:iCs/>
      <w:color w:val="003451"/>
      <w:sz w:val="40"/>
    </w:rPr>
  </w:style>
  <w:style w:type="paragraph" w:styleId="NoSpacing">
    <w:name w:val="No Spacing"/>
    <w:aliases w:val="Header 3"/>
    <w:uiPriority w:val="1"/>
    <w:qFormat/>
    <w:rsid w:val="00664235"/>
    <w:pPr>
      <w:spacing w:after="0" w:line="240" w:lineRule="auto"/>
    </w:pPr>
    <w:rPr>
      <w:rFonts w:ascii="Arial Narrow" w:eastAsia="Calibri" w:hAnsi="Arial Narrow" w:cs="Times New Roman"/>
      <w:color w:val="0076C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7A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6FB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4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0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0B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0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.mil/Military-Health-Topics/Access-Cost-Quality-and-Safety/Military-Hospitals-and-Clinics/Geographic-Reference-Information/DMIS-ID-Tabl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so.csd.disa.mil/amserver/UI/Login?org=cac_pki&amp;authlevel=3&amp;ecrs=true&amp;goto=https://sso.csd.disa.mil/idm/mhs/ApplicationAccessRequest.d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so.csd.disa.mil/amserver/UI/Login?org=cac_pki&amp;authlevel=3&amp;ecrs=true&amp;goto=https://sso.csd.disa.mil/idm/mhs/CACRegistration.d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ha.jbsa.j-6.mbx.mhs-service-desk@health.m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894BF312B1446885AF218E04136E7" ma:contentTypeVersion="3" ma:contentTypeDescription="Create a new document." ma:contentTypeScope="" ma:versionID="5b5b13b6dd4b4f7a49082766b92946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6e4863383729cb444416dcdc8f5e0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2C7D-2340-44B0-B900-7FE5FE58A86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84147A-FF69-49D6-B999-F47234350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10116-CB57-4AD4-8D2B-6DAA6A71A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CB8EAC-FDDB-49AF-B7C6-D48C0CE5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NMCP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Lewis, Danielle K. (CTR)</dc:creator>
  <cp:lastModifiedBy>Gatchalian, Patrick M CIV DHA DHA PUB HEALTH - P (USA)</cp:lastModifiedBy>
  <cp:revision>2</cp:revision>
  <dcterms:created xsi:type="dcterms:W3CDTF">2023-12-07T17:58:00Z</dcterms:created>
  <dcterms:modified xsi:type="dcterms:W3CDTF">2023-12-07T17:58:00Z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0x0101001D2894BF312B1446885AF218E04136E7</vt:lpwstr>
  </property>
  <property fmtid="{D5CDD505-2E9C-101B-9397-08002B2CF9AE}" pid="3" name="Order">
    <vt:lpwstr>2400.00000000000</vt:lpwstr>
  </property>
  <property fmtid="{D5CDD505-2E9C-101B-9397-08002B2CF9AE}" pid="4" name="xd_Signature">
    <vt:lpwstr/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GrammarlyDocumentId">
    <vt:lpwstr>8ef9404c3e5b27f9de5acdaadf94fc1fa11c8a5e0e7841758d7fd466d0d7b460</vt:lpwstr>
  </property>
</Properties>
</file>