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B9" w:rsidRPr="007D3189" w:rsidRDefault="00FB76B7" w:rsidP="005554B9">
      <w:pPr>
        <w:autoSpaceDE w:val="0"/>
        <w:autoSpaceDN w:val="0"/>
        <w:adjustRightInd w:val="0"/>
        <w:spacing w:after="0" w:line="240" w:lineRule="auto"/>
        <w:jc w:val="center"/>
        <w:rPr>
          <w:rFonts w:ascii="Times New Roman" w:hAnsi="Times New Roman" w:cs="Times New Roman"/>
          <w:b/>
          <w:bCs/>
          <w:color w:val="000000"/>
          <w:sz w:val="28"/>
          <w:szCs w:val="28"/>
        </w:rPr>
      </w:pPr>
      <w:bookmarkStart w:id="0" w:name="_GoBack"/>
      <w:bookmarkEnd w:id="0"/>
      <w:r w:rsidRPr="007D3189">
        <w:rPr>
          <w:rFonts w:ascii="Times New Roman" w:hAnsi="Times New Roman" w:cs="Times New Roman"/>
          <w:b/>
          <w:bCs/>
          <w:color w:val="000000"/>
          <w:sz w:val="28"/>
          <w:szCs w:val="28"/>
        </w:rPr>
        <w:t>NAVAL MEDICAL LOGISTICS COMMAND</w:t>
      </w:r>
      <w:r w:rsidR="009B657C">
        <w:rPr>
          <w:rFonts w:ascii="Times New Roman" w:hAnsi="Times New Roman" w:cs="Times New Roman"/>
          <w:b/>
          <w:bCs/>
          <w:color w:val="000000"/>
          <w:sz w:val="28"/>
          <w:szCs w:val="28"/>
        </w:rPr>
        <w:t xml:space="preserve"> (</w:t>
      </w:r>
      <w:r w:rsidR="000911F3">
        <w:rPr>
          <w:rFonts w:ascii="Times New Roman" w:hAnsi="Times New Roman" w:cs="Times New Roman"/>
          <w:b/>
          <w:bCs/>
          <w:color w:val="000000"/>
          <w:sz w:val="28"/>
          <w:szCs w:val="28"/>
        </w:rPr>
        <w:t>NMLC</w:t>
      </w:r>
      <w:r w:rsidR="009B657C">
        <w:rPr>
          <w:rFonts w:ascii="Times New Roman" w:hAnsi="Times New Roman" w:cs="Times New Roman"/>
          <w:b/>
          <w:bCs/>
          <w:color w:val="000000"/>
          <w:sz w:val="28"/>
          <w:szCs w:val="28"/>
        </w:rPr>
        <w:t>)</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00"/>
          <w:sz w:val="28"/>
          <w:szCs w:val="28"/>
        </w:rPr>
      </w:pPr>
      <w:r w:rsidRPr="007D3189">
        <w:rPr>
          <w:rFonts w:ascii="Times New Roman" w:hAnsi="Times New Roman" w:cs="Times New Roman"/>
          <w:b/>
          <w:bCs/>
          <w:color w:val="000000"/>
          <w:sz w:val="28"/>
          <w:szCs w:val="28"/>
        </w:rPr>
        <w:t xml:space="preserve">AGENCY SPECIFIC </w:t>
      </w:r>
      <w:r w:rsidR="009B657C">
        <w:rPr>
          <w:rFonts w:ascii="Times New Roman" w:hAnsi="Times New Roman" w:cs="Times New Roman"/>
          <w:b/>
          <w:bCs/>
          <w:color w:val="000000"/>
          <w:sz w:val="28"/>
          <w:szCs w:val="28"/>
        </w:rPr>
        <w:t>TERMS AND CONDITIONS</w:t>
      </w:r>
    </w:p>
    <w:p w:rsidR="006C6A9C" w:rsidRDefault="006C6A9C" w:rsidP="00555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FOR</w:t>
      </w:r>
    </w:p>
    <w:p w:rsidR="006C6A9C" w:rsidRDefault="006C6A9C" w:rsidP="005554B9">
      <w:pPr>
        <w:autoSpaceDE w:val="0"/>
        <w:autoSpaceDN w:val="0"/>
        <w:adjustRightInd w:val="0"/>
        <w:spacing w:after="0" w:line="240" w:lineRule="auto"/>
        <w:jc w:val="center"/>
        <w:rPr>
          <w:rFonts w:ascii="Times New Roman" w:hAnsi="Times New Roman" w:cs="Times New Roman"/>
          <w:b/>
          <w:bCs/>
          <w:color w:val="000000"/>
          <w:sz w:val="28"/>
          <w:szCs w:val="28"/>
        </w:rPr>
      </w:pPr>
      <w:r w:rsidRPr="006C6A9C">
        <w:rPr>
          <w:rFonts w:ascii="Times New Roman" w:hAnsi="Times New Roman" w:cs="Times New Roman"/>
          <w:b/>
          <w:bCs/>
          <w:color w:val="000000"/>
          <w:sz w:val="28"/>
          <w:szCs w:val="28"/>
        </w:rPr>
        <w:t>INSTITUTIONS OF HIGHER EDUCATION, HOSPITALS, AND OTHER NON-PROFIT ORGANIZATIONS</w:t>
      </w:r>
    </w:p>
    <w:p w:rsidR="006C6A9C" w:rsidRPr="007D3189" w:rsidRDefault="006C6A9C" w:rsidP="005554B9">
      <w:pPr>
        <w:autoSpaceDE w:val="0"/>
        <w:autoSpaceDN w:val="0"/>
        <w:adjustRightInd w:val="0"/>
        <w:spacing w:after="0" w:line="240" w:lineRule="auto"/>
        <w:jc w:val="center"/>
        <w:rPr>
          <w:rFonts w:ascii="Times New Roman" w:hAnsi="Times New Roman" w:cs="Times New Roman"/>
          <w:b/>
          <w:bCs/>
          <w:color w:val="000000"/>
          <w:sz w:val="28"/>
          <w:szCs w:val="28"/>
        </w:rPr>
      </w:pPr>
    </w:p>
    <w:p w:rsidR="005554B9" w:rsidRPr="007D3189" w:rsidRDefault="004A7535" w:rsidP="00555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May </w:t>
      </w:r>
      <w:r w:rsidR="005A4C86">
        <w:rPr>
          <w:rFonts w:ascii="Times New Roman" w:hAnsi="Times New Roman" w:cs="Times New Roman"/>
          <w:b/>
          <w:bCs/>
          <w:color w:val="000000"/>
          <w:sz w:val="28"/>
          <w:szCs w:val="28"/>
        </w:rPr>
        <w:t>201</w:t>
      </w:r>
      <w:r>
        <w:rPr>
          <w:rFonts w:ascii="Times New Roman" w:hAnsi="Times New Roman" w:cs="Times New Roman"/>
          <w:b/>
          <w:bCs/>
          <w:color w:val="000000"/>
          <w:sz w:val="28"/>
          <w:szCs w:val="28"/>
        </w:rPr>
        <w:t>7</w:t>
      </w:r>
    </w:p>
    <w:p w:rsidR="00FB76B7" w:rsidRDefault="00FB76B7" w:rsidP="005554B9">
      <w:pPr>
        <w:autoSpaceDE w:val="0"/>
        <w:autoSpaceDN w:val="0"/>
        <w:adjustRightInd w:val="0"/>
        <w:spacing w:after="0" w:line="240" w:lineRule="auto"/>
        <w:jc w:val="center"/>
        <w:rPr>
          <w:rFonts w:ascii="Times New Roman" w:hAnsi="Times New Roman" w:cs="Times New Roman"/>
          <w:b/>
          <w:bCs/>
          <w:color w:val="000000"/>
          <w:sz w:val="23"/>
          <w:szCs w:val="23"/>
        </w:rPr>
      </w:pPr>
    </w:p>
    <w:p w:rsidR="00AC3616" w:rsidRDefault="00AC3616" w:rsidP="00AC3616">
      <w:pPr>
        <w:pStyle w:val="Default"/>
        <w:rPr>
          <w:sz w:val="23"/>
          <w:szCs w:val="23"/>
        </w:rPr>
      </w:pPr>
      <w:r w:rsidRPr="00AC3616">
        <w:rPr>
          <w:sz w:val="23"/>
          <w:szCs w:val="23"/>
        </w:rPr>
        <w:t xml:space="preserve">This award is governed by the guidance in 2 Code of Federal Regulations (CFR) part 200, "Uniform Administrative Requirements, Cost Principles, and Audit Requirements for Federal Awards," as modified and supplemented by the Department of Defense's (DoD) interim implementation found at 2 CFR part 1103, "Interim Grants and Cooperative Agreements Implementation of Guidance in 2 CFR part 200" (79 FR 76047, December 19, 2014), all of which are incorporated herein by reference and the articles below. </w:t>
      </w:r>
    </w:p>
    <w:p w:rsidR="00AC3616" w:rsidRPr="00AC3616" w:rsidRDefault="00AC3616" w:rsidP="00AC3616">
      <w:pPr>
        <w:pStyle w:val="Default"/>
        <w:rPr>
          <w:sz w:val="23"/>
          <w:szCs w:val="23"/>
        </w:rPr>
      </w:pPr>
    </w:p>
    <w:p w:rsidR="00AC3616" w:rsidRPr="00AC3616" w:rsidRDefault="00AC3616" w:rsidP="00AC3616">
      <w:pPr>
        <w:autoSpaceDE w:val="0"/>
        <w:autoSpaceDN w:val="0"/>
        <w:adjustRightInd w:val="0"/>
        <w:spacing w:after="0" w:line="240" w:lineRule="auto"/>
        <w:rPr>
          <w:rFonts w:ascii="Times New Roman" w:hAnsi="Times New Roman" w:cs="Times New Roman"/>
          <w:color w:val="000000"/>
          <w:sz w:val="23"/>
          <w:szCs w:val="23"/>
        </w:rPr>
      </w:pPr>
      <w:r w:rsidRPr="00AC3616">
        <w:rPr>
          <w:rFonts w:ascii="Times New Roman" w:hAnsi="Times New Roman" w:cs="Times New Roman"/>
          <w:sz w:val="23"/>
          <w:szCs w:val="23"/>
        </w:rPr>
        <w:t>Provisions of Chapter I, Subchapter C of Title 32, CFR, "DoD Grant and Agreement Regulations," other than parts 21, 22, 32, 33 and 37, continue to be in effect and are incorporated herein by reference, with applicability as stated in those provisions.</w:t>
      </w:r>
    </w:p>
    <w:p w:rsidR="006F417A" w:rsidRDefault="006F417A" w:rsidP="00E84A9D">
      <w:pPr>
        <w:autoSpaceDE w:val="0"/>
        <w:autoSpaceDN w:val="0"/>
        <w:adjustRightInd w:val="0"/>
        <w:spacing w:after="0" w:line="240" w:lineRule="auto"/>
        <w:rPr>
          <w:rFonts w:ascii="Times New Roman" w:hAnsi="Times New Roman" w:cs="Times New Roman"/>
          <w:bCs/>
          <w:sz w:val="23"/>
          <w:szCs w:val="23"/>
        </w:rPr>
      </w:pPr>
    </w:p>
    <w:p w:rsidR="006F417A" w:rsidRDefault="006F417A" w:rsidP="006F417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1</w:t>
      </w:r>
      <w:r>
        <w:rPr>
          <w:rFonts w:ascii="Times New Roman" w:hAnsi="Times New Roman" w:cs="Times New Roman"/>
          <w:b/>
          <w:bCs/>
          <w:sz w:val="23"/>
          <w:szCs w:val="23"/>
        </w:rPr>
        <w:t>. Prior Approval Requirements Not Included in the General T&amp;Cs</w:t>
      </w:r>
    </w:p>
    <w:p w:rsidR="006F417A" w:rsidRDefault="006F417A" w:rsidP="006F417A">
      <w:pPr>
        <w:autoSpaceDE w:val="0"/>
        <w:autoSpaceDN w:val="0"/>
        <w:adjustRightInd w:val="0"/>
        <w:spacing w:after="0" w:line="240" w:lineRule="auto"/>
        <w:rPr>
          <w:rFonts w:ascii="Times New Roman" w:hAnsi="Times New Roman" w:cs="Times New Roman"/>
          <w:b/>
          <w:bCs/>
          <w:sz w:val="23"/>
          <w:szCs w:val="23"/>
        </w:rPr>
      </w:pPr>
    </w:p>
    <w:p w:rsidR="006F417A" w:rsidRDefault="006F417A" w:rsidP="006F417A">
      <w:pPr>
        <w:autoSpaceDE w:val="0"/>
        <w:autoSpaceDN w:val="0"/>
        <w:adjustRightInd w:val="0"/>
        <w:spacing w:after="0" w:line="240" w:lineRule="auto"/>
        <w:rPr>
          <w:rFonts w:ascii="Times New Roman" w:hAnsi="Times New Roman" w:cs="Times New Roman"/>
          <w:bCs/>
          <w:sz w:val="23"/>
          <w:szCs w:val="23"/>
        </w:rPr>
      </w:pPr>
      <w:r w:rsidRPr="006F417A">
        <w:rPr>
          <w:rFonts w:ascii="Times New Roman" w:hAnsi="Times New Roman" w:cs="Times New Roman"/>
          <w:bCs/>
          <w:sz w:val="23"/>
          <w:szCs w:val="23"/>
        </w:rPr>
        <w:t>None.</w:t>
      </w:r>
    </w:p>
    <w:p w:rsidR="007E70DA" w:rsidRDefault="007E70DA" w:rsidP="00D851B4">
      <w:pPr>
        <w:autoSpaceDE w:val="0"/>
        <w:autoSpaceDN w:val="0"/>
        <w:adjustRightInd w:val="0"/>
        <w:spacing w:after="0" w:line="240" w:lineRule="auto"/>
        <w:rPr>
          <w:rFonts w:ascii="Times New Roman" w:hAnsi="Times New Roman" w:cs="Times New Roman"/>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2</w:t>
      </w:r>
      <w:r>
        <w:rPr>
          <w:rFonts w:ascii="Times New Roman" w:hAnsi="Times New Roman" w:cs="Times New Roman"/>
          <w:b/>
          <w:bCs/>
          <w:sz w:val="23"/>
          <w:szCs w:val="23"/>
        </w:rPr>
        <w:t>. Contact Information for Technical Matters</w:t>
      </w: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Questions regarding technical matters should be referred to the </w:t>
      </w:r>
      <w:r w:rsidR="00CD4A89" w:rsidRPr="00B01014">
        <w:rPr>
          <w:rFonts w:ascii="Times New Roman" w:hAnsi="Times New Roman" w:cs="Times New Roman"/>
          <w:bCs/>
          <w:sz w:val="23"/>
          <w:szCs w:val="23"/>
        </w:rPr>
        <w:t xml:space="preserve">Grants Officer </w:t>
      </w:r>
      <w:r w:rsidR="00725052" w:rsidRPr="00B01014">
        <w:rPr>
          <w:rFonts w:ascii="Times New Roman" w:hAnsi="Times New Roman" w:cs="Times New Roman"/>
          <w:bCs/>
          <w:sz w:val="23"/>
          <w:szCs w:val="23"/>
        </w:rPr>
        <w:t xml:space="preserve">(GO) </w:t>
      </w:r>
      <w:r w:rsidR="00CD4A89" w:rsidRPr="00B01014">
        <w:rPr>
          <w:rFonts w:ascii="Times New Roman" w:hAnsi="Times New Roman" w:cs="Times New Roman"/>
          <w:bCs/>
          <w:sz w:val="23"/>
          <w:szCs w:val="23"/>
        </w:rPr>
        <w:t xml:space="preserve">through the </w:t>
      </w:r>
      <w:r w:rsidRPr="00B01014">
        <w:rPr>
          <w:rFonts w:ascii="Times New Roman" w:hAnsi="Times New Roman" w:cs="Times New Roman"/>
          <w:bCs/>
          <w:sz w:val="23"/>
          <w:szCs w:val="23"/>
        </w:rPr>
        <w:t>Grants Officer Representative (GOR) named in the appointment letter.</w:t>
      </w: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Cs/>
          <w:sz w:val="23"/>
          <w:szCs w:val="23"/>
        </w:rPr>
        <w:t xml:space="preserve"> </w:t>
      </w: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3</w:t>
      </w:r>
      <w:r>
        <w:rPr>
          <w:rFonts w:ascii="Times New Roman" w:hAnsi="Times New Roman" w:cs="Times New Roman"/>
          <w:b/>
          <w:bCs/>
          <w:sz w:val="23"/>
          <w:szCs w:val="23"/>
        </w:rPr>
        <w:t>. Contact Information for Administrative Matters</w:t>
      </w: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Questions regarding administrative matters should be referred to the Grants Officer or </w:t>
      </w:r>
      <w:r w:rsidR="007331CB">
        <w:rPr>
          <w:rFonts w:ascii="Times New Roman" w:hAnsi="Times New Roman" w:cs="Times New Roman"/>
          <w:bCs/>
          <w:sz w:val="23"/>
          <w:szCs w:val="23"/>
        </w:rPr>
        <w:t xml:space="preserve">Contract </w:t>
      </w:r>
      <w:r>
        <w:rPr>
          <w:rFonts w:ascii="Times New Roman" w:hAnsi="Times New Roman" w:cs="Times New Roman"/>
          <w:bCs/>
          <w:sz w:val="23"/>
          <w:szCs w:val="23"/>
        </w:rPr>
        <w:t xml:space="preserve">Specialist cited in the </w:t>
      </w:r>
      <w:r w:rsidR="00326266">
        <w:rPr>
          <w:rFonts w:ascii="Times New Roman" w:hAnsi="Times New Roman" w:cs="Times New Roman"/>
          <w:bCs/>
          <w:sz w:val="23"/>
          <w:szCs w:val="23"/>
        </w:rPr>
        <w:t>award</w:t>
      </w:r>
      <w:r>
        <w:rPr>
          <w:rFonts w:ascii="Times New Roman" w:hAnsi="Times New Roman" w:cs="Times New Roman"/>
          <w:bCs/>
          <w:sz w:val="23"/>
          <w:szCs w:val="23"/>
        </w:rPr>
        <w:t>.</w:t>
      </w: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4</w:t>
      </w:r>
      <w:r>
        <w:rPr>
          <w:rFonts w:ascii="Times New Roman" w:hAnsi="Times New Roman" w:cs="Times New Roman"/>
          <w:b/>
          <w:bCs/>
          <w:sz w:val="23"/>
          <w:szCs w:val="23"/>
        </w:rPr>
        <w:t>. Contact Information for Intellectual Property Matters</w:t>
      </w: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Questions regarding intellectual property matters should be referred to the Grants Officer or </w:t>
      </w:r>
      <w:r w:rsidR="007331CB">
        <w:rPr>
          <w:rFonts w:ascii="Times New Roman" w:hAnsi="Times New Roman" w:cs="Times New Roman"/>
          <w:bCs/>
          <w:sz w:val="23"/>
          <w:szCs w:val="23"/>
        </w:rPr>
        <w:t xml:space="preserve">Contract </w:t>
      </w:r>
      <w:r>
        <w:rPr>
          <w:rFonts w:ascii="Times New Roman" w:hAnsi="Times New Roman" w:cs="Times New Roman"/>
          <w:bCs/>
          <w:sz w:val="23"/>
          <w:szCs w:val="23"/>
        </w:rPr>
        <w:t xml:space="preserve">Specialist cited in the </w:t>
      </w:r>
      <w:r w:rsidR="00326266">
        <w:rPr>
          <w:rFonts w:ascii="Times New Roman" w:hAnsi="Times New Roman" w:cs="Times New Roman"/>
          <w:bCs/>
          <w:sz w:val="23"/>
          <w:szCs w:val="23"/>
        </w:rPr>
        <w:t>award</w:t>
      </w:r>
      <w:r>
        <w:rPr>
          <w:rFonts w:ascii="Times New Roman" w:hAnsi="Times New Roman" w:cs="Times New Roman"/>
          <w:bCs/>
          <w:sz w:val="23"/>
          <w:szCs w:val="23"/>
        </w:rPr>
        <w:t xml:space="preserve">.  </w:t>
      </w:r>
    </w:p>
    <w:p w:rsidR="00E85B75" w:rsidRDefault="00E85B75" w:rsidP="007E70DA">
      <w:pPr>
        <w:autoSpaceDE w:val="0"/>
        <w:autoSpaceDN w:val="0"/>
        <w:adjustRightInd w:val="0"/>
        <w:spacing w:after="0" w:line="240" w:lineRule="auto"/>
        <w:rPr>
          <w:rFonts w:ascii="Times New Roman" w:hAnsi="Times New Roman" w:cs="Times New Roman"/>
          <w:bCs/>
          <w:sz w:val="23"/>
          <w:szCs w:val="23"/>
        </w:rPr>
      </w:pPr>
    </w:p>
    <w:p w:rsidR="001E588A" w:rsidRDefault="001E588A" w:rsidP="00E85B75">
      <w:pPr>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5</w:t>
      </w:r>
      <w:r>
        <w:rPr>
          <w:rFonts w:ascii="Times New Roman" w:hAnsi="Times New Roman" w:cs="Times New Roman"/>
          <w:b/>
          <w:bCs/>
          <w:sz w:val="23"/>
          <w:szCs w:val="23"/>
        </w:rPr>
        <w:t xml:space="preserve">. Revised Budget Requirements </w:t>
      </w:r>
    </w:p>
    <w:p w:rsidR="001E588A" w:rsidRDefault="000911F3" w:rsidP="001E588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NMLC</w:t>
      </w:r>
      <w:r w:rsidR="00440A95">
        <w:rPr>
          <w:rFonts w:ascii="Times New Roman" w:hAnsi="Times New Roman" w:cs="Times New Roman"/>
          <w:bCs/>
          <w:sz w:val="23"/>
          <w:szCs w:val="23"/>
        </w:rPr>
        <w:t xml:space="preserve"> </w:t>
      </w:r>
      <w:r w:rsidR="001E588A">
        <w:rPr>
          <w:rFonts w:ascii="Times New Roman" w:hAnsi="Times New Roman" w:cs="Times New Roman"/>
          <w:bCs/>
          <w:sz w:val="23"/>
          <w:szCs w:val="23"/>
        </w:rPr>
        <w:t>does not require standard budget forms.  Revised budgets, when required, may be submitted in the recipient’s format</w:t>
      </w:r>
      <w:r w:rsidR="008A199D">
        <w:rPr>
          <w:rFonts w:ascii="Times New Roman" w:hAnsi="Times New Roman" w:cs="Times New Roman"/>
          <w:bCs/>
          <w:sz w:val="23"/>
          <w:szCs w:val="23"/>
        </w:rPr>
        <w:t>.</w:t>
      </w:r>
    </w:p>
    <w:p w:rsidR="008A199D" w:rsidRDefault="008A199D" w:rsidP="001E588A">
      <w:pPr>
        <w:autoSpaceDE w:val="0"/>
        <w:autoSpaceDN w:val="0"/>
        <w:adjustRightInd w:val="0"/>
        <w:spacing w:after="0" w:line="240" w:lineRule="auto"/>
        <w:rPr>
          <w:rFonts w:ascii="Times New Roman" w:hAnsi="Times New Roman" w:cs="Times New Roman"/>
          <w:bCs/>
          <w:sz w:val="23"/>
          <w:szCs w:val="23"/>
        </w:rPr>
      </w:pPr>
    </w:p>
    <w:p w:rsidR="00D715EE" w:rsidRDefault="00D715EE" w:rsidP="00D715E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6</w:t>
      </w:r>
      <w:r>
        <w:rPr>
          <w:rFonts w:ascii="Times New Roman" w:hAnsi="Times New Roman" w:cs="Times New Roman"/>
          <w:b/>
          <w:bCs/>
          <w:sz w:val="23"/>
          <w:szCs w:val="23"/>
        </w:rPr>
        <w:t xml:space="preserve">. Technical Reporting </w:t>
      </w:r>
    </w:p>
    <w:p w:rsidR="00D715EE" w:rsidRDefault="00D715EE" w:rsidP="00D715EE">
      <w:pPr>
        <w:autoSpaceDE w:val="0"/>
        <w:autoSpaceDN w:val="0"/>
        <w:adjustRightInd w:val="0"/>
        <w:spacing w:after="0" w:line="240" w:lineRule="auto"/>
        <w:rPr>
          <w:rFonts w:ascii="Times New Roman" w:hAnsi="Times New Roman" w:cs="Times New Roman"/>
          <w:b/>
          <w:bCs/>
          <w:sz w:val="23"/>
          <w:szCs w:val="23"/>
        </w:rPr>
      </w:pPr>
    </w:p>
    <w:p w:rsidR="00D715EE" w:rsidRDefault="00D715EE" w:rsidP="00D715EE">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Technical reporting requirements are outlined in the award. </w:t>
      </w:r>
    </w:p>
    <w:p w:rsidR="00D715EE" w:rsidRDefault="00D715EE" w:rsidP="00D715EE">
      <w:pPr>
        <w:autoSpaceDE w:val="0"/>
        <w:autoSpaceDN w:val="0"/>
        <w:adjustRightInd w:val="0"/>
        <w:spacing w:after="0" w:line="240" w:lineRule="auto"/>
        <w:rPr>
          <w:rFonts w:ascii="Times New Roman" w:hAnsi="Times New Roman" w:cs="Times New Roman"/>
          <w:bCs/>
          <w:sz w:val="23"/>
          <w:szCs w:val="23"/>
        </w:rPr>
      </w:pPr>
    </w:p>
    <w:p w:rsidR="009F632E" w:rsidRDefault="009F632E" w:rsidP="009F632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 xml:space="preserve">Article </w:t>
      </w:r>
      <w:r w:rsidR="00F42BFE">
        <w:rPr>
          <w:rFonts w:ascii="Times New Roman" w:hAnsi="Times New Roman" w:cs="Times New Roman"/>
          <w:b/>
          <w:bCs/>
          <w:sz w:val="23"/>
          <w:szCs w:val="23"/>
        </w:rPr>
        <w:t>7</w:t>
      </w:r>
      <w:r>
        <w:rPr>
          <w:rFonts w:ascii="Times New Roman" w:hAnsi="Times New Roman" w:cs="Times New Roman"/>
          <w:b/>
          <w:bCs/>
          <w:sz w:val="23"/>
          <w:szCs w:val="23"/>
        </w:rPr>
        <w:t xml:space="preserve">.  Financial Reporting </w:t>
      </w:r>
    </w:p>
    <w:p w:rsidR="009F632E" w:rsidRDefault="009F632E" w:rsidP="009F632E">
      <w:pPr>
        <w:autoSpaceDE w:val="0"/>
        <w:autoSpaceDN w:val="0"/>
        <w:adjustRightInd w:val="0"/>
        <w:spacing w:after="0" w:line="240" w:lineRule="auto"/>
        <w:rPr>
          <w:rFonts w:ascii="Times New Roman" w:hAnsi="Times New Roman" w:cs="Times New Roman"/>
          <w:b/>
          <w:bCs/>
          <w:sz w:val="23"/>
          <w:szCs w:val="23"/>
        </w:rPr>
      </w:pPr>
    </w:p>
    <w:p w:rsidR="007A50BC" w:rsidRDefault="009F632E" w:rsidP="009F632E">
      <w:pPr>
        <w:autoSpaceDE w:val="0"/>
        <w:autoSpaceDN w:val="0"/>
        <w:adjustRightInd w:val="0"/>
        <w:spacing w:after="0" w:line="240" w:lineRule="auto"/>
        <w:rPr>
          <w:rFonts w:ascii="Times New Roman" w:hAnsi="Times New Roman" w:cs="Times New Roman"/>
          <w:bCs/>
          <w:sz w:val="23"/>
          <w:szCs w:val="23"/>
        </w:rPr>
      </w:pPr>
      <w:r w:rsidRPr="00B44E88">
        <w:rPr>
          <w:rFonts w:ascii="Times New Roman" w:hAnsi="Times New Roman" w:cs="Times New Roman"/>
          <w:bCs/>
          <w:sz w:val="23"/>
          <w:szCs w:val="23"/>
        </w:rPr>
        <w:t xml:space="preserve">The recipient shall submit on a quarterly basis a Standard Form 425, Federal </w:t>
      </w:r>
      <w:r w:rsidR="00B012C9" w:rsidRPr="00B44E88">
        <w:rPr>
          <w:rFonts w:ascii="Times New Roman" w:hAnsi="Times New Roman" w:cs="Times New Roman"/>
          <w:bCs/>
          <w:sz w:val="23"/>
          <w:szCs w:val="23"/>
        </w:rPr>
        <w:t xml:space="preserve">Financial </w:t>
      </w:r>
      <w:r w:rsidRPr="00B44E88">
        <w:rPr>
          <w:rFonts w:ascii="Times New Roman" w:hAnsi="Times New Roman" w:cs="Times New Roman"/>
          <w:bCs/>
          <w:sz w:val="23"/>
          <w:szCs w:val="23"/>
        </w:rPr>
        <w:t>Report.</w:t>
      </w:r>
      <w:r w:rsidR="00B012C9" w:rsidRPr="00B44E88">
        <w:rPr>
          <w:rFonts w:ascii="Times New Roman" w:hAnsi="Times New Roman" w:cs="Times New Roman"/>
          <w:bCs/>
          <w:sz w:val="23"/>
          <w:szCs w:val="23"/>
        </w:rPr>
        <w:t xml:space="preserve">  A final report will also be required after the completion of the award.  </w:t>
      </w:r>
      <w:r w:rsidRPr="00B44E88">
        <w:rPr>
          <w:rFonts w:ascii="Times New Roman" w:hAnsi="Times New Roman" w:cs="Times New Roman"/>
          <w:bCs/>
          <w:sz w:val="23"/>
          <w:szCs w:val="23"/>
        </w:rPr>
        <w:t xml:space="preserve">Each report shall be submitted to the </w:t>
      </w:r>
      <w:r w:rsidR="00C76065" w:rsidRPr="00B44E88">
        <w:rPr>
          <w:rFonts w:ascii="Times New Roman" w:hAnsi="Times New Roman" w:cs="Times New Roman"/>
          <w:bCs/>
          <w:sz w:val="23"/>
          <w:szCs w:val="23"/>
        </w:rPr>
        <w:t>Contract Specialist cited in the award</w:t>
      </w:r>
      <w:r w:rsidR="007A50BC" w:rsidRPr="00B44E88">
        <w:rPr>
          <w:rFonts w:ascii="Times New Roman" w:hAnsi="Times New Roman" w:cs="Times New Roman"/>
          <w:bCs/>
          <w:sz w:val="23"/>
          <w:szCs w:val="23"/>
        </w:rPr>
        <w:t>.</w:t>
      </w:r>
    </w:p>
    <w:p w:rsidR="007A50BC" w:rsidRDefault="007A50BC" w:rsidP="009F632E">
      <w:pPr>
        <w:autoSpaceDE w:val="0"/>
        <w:autoSpaceDN w:val="0"/>
        <w:adjustRightInd w:val="0"/>
        <w:spacing w:after="0" w:line="240" w:lineRule="auto"/>
        <w:rPr>
          <w:rFonts w:ascii="Times New Roman" w:hAnsi="Times New Roman" w:cs="Times New Roman"/>
          <w:bCs/>
          <w:sz w:val="23"/>
          <w:szCs w:val="23"/>
        </w:rPr>
      </w:pPr>
    </w:p>
    <w:p w:rsidR="007A50BC" w:rsidRDefault="007A50BC" w:rsidP="007A50BC">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8</w:t>
      </w:r>
      <w:r>
        <w:rPr>
          <w:rFonts w:ascii="Times New Roman" w:hAnsi="Times New Roman" w:cs="Times New Roman"/>
          <w:b/>
          <w:bCs/>
          <w:sz w:val="23"/>
          <w:szCs w:val="23"/>
        </w:rPr>
        <w:t>.  Incremental Funding Actions</w:t>
      </w:r>
    </w:p>
    <w:p w:rsidR="007A50BC" w:rsidRDefault="007A50BC" w:rsidP="007A50BC">
      <w:pPr>
        <w:autoSpaceDE w:val="0"/>
        <w:autoSpaceDN w:val="0"/>
        <w:adjustRightInd w:val="0"/>
        <w:spacing w:after="0" w:line="240" w:lineRule="auto"/>
        <w:rPr>
          <w:rFonts w:ascii="Times New Roman" w:hAnsi="Times New Roman" w:cs="Times New Roman"/>
          <w:b/>
          <w:bCs/>
          <w:sz w:val="23"/>
          <w:szCs w:val="23"/>
        </w:rPr>
      </w:pPr>
    </w:p>
    <w:p w:rsidR="007A50BC" w:rsidRDefault="00CA3712" w:rsidP="00CA3712">
      <w:pPr>
        <w:autoSpaceDE w:val="0"/>
        <w:autoSpaceDN w:val="0"/>
        <w:adjustRightInd w:val="0"/>
        <w:spacing w:after="0" w:line="240" w:lineRule="auto"/>
        <w:rPr>
          <w:rFonts w:ascii="Times New Roman" w:hAnsi="Times New Roman" w:cs="Times New Roman"/>
          <w:b/>
          <w:bCs/>
          <w:sz w:val="23"/>
          <w:szCs w:val="23"/>
        </w:rPr>
      </w:pPr>
      <w:r w:rsidRPr="00CA3712">
        <w:rPr>
          <w:rFonts w:ascii="Times New Roman" w:hAnsi="Times New Roman" w:cs="Times New Roman"/>
          <w:bCs/>
          <w:sz w:val="23"/>
          <w:szCs w:val="23"/>
        </w:rPr>
        <w:t>When applicable, specific requirements regarding incremental funding or option periods</w:t>
      </w:r>
      <w:r w:rsidR="00216274">
        <w:rPr>
          <w:rFonts w:ascii="Times New Roman" w:hAnsi="Times New Roman" w:cs="Times New Roman"/>
          <w:bCs/>
          <w:sz w:val="23"/>
          <w:szCs w:val="23"/>
        </w:rPr>
        <w:t xml:space="preserve"> </w:t>
      </w:r>
      <w:r w:rsidRPr="00CA3712">
        <w:rPr>
          <w:rFonts w:ascii="Times New Roman" w:hAnsi="Times New Roman" w:cs="Times New Roman"/>
          <w:bCs/>
          <w:sz w:val="23"/>
          <w:szCs w:val="23"/>
        </w:rPr>
        <w:t>will be included in the award.</w:t>
      </w:r>
      <w:r w:rsidR="007A50BC">
        <w:rPr>
          <w:rFonts w:ascii="Times New Roman" w:hAnsi="Times New Roman" w:cs="Times New Roman"/>
          <w:b/>
          <w:bCs/>
          <w:sz w:val="23"/>
          <w:szCs w:val="23"/>
        </w:rPr>
        <w:t xml:space="preserve">  </w:t>
      </w:r>
    </w:p>
    <w:p w:rsidR="007A50BC" w:rsidRDefault="007A50BC" w:rsidP="009F632E">
      <w:pPr>
        <w:autoSpaceDE w:val="0"/>
        <w:autoSpaceDN w:val="0"/>
        <w:adjustRightInd w:val="0"/>
        <w:spacing w:after="0" w:line="240" w:lineRule="auto"/>
        <w:rPr>
          <w:rFonts w:ascii="Times New Roman" w:hAnsi="Times New Roman" w:cs="Times New Roman"/>
          <w:bCs/>
          <w:sz w:val="23"/>
          <w:szCs w:val="23"/>
        </w:rPr>
      </w:pPr>
    </w:p>
    <w:p w:rsidR="009F3575" w:rsidRPr="00D60466" w:rsidRDefault="009F3575" w:rsidP="009F632E">
      <w:pPr>
        <w:autoSpaceDE w:val="0"/>
        <w:autoSpaceDN w:val="0"/>
        <w:adjustRightInd w:val="0"/>
        <w:spacing w:after="0" w:line="240" w:lineRule="auto"/>
        <w:rPr>
          <w:rFonts w:ascii="Times New Roman" w:hAnsi="Times New Roman" w:cs="Times New Roman"/>
          <w:b/>
          <w:bCs/>
          <w:sz w:val="24"/>
          <w:szCs w:val="24"/>
        </w:rPr>
      </w:pPr>
      <w:r w:rsidRPr="00D60466">
        <w:rPr>
          <w:rFonts w:ascii="Times New Roman" w:hAnsi="Times New Roman" w:cs="Times New Roman"/>
          <w:b/>
          <w:bCs/>
          <w:sz w:val="24"/>
          <w:szCs w:val="24"/>
        </w:rPr>
        <w:t>ARTICLES WITH GOVERNMENT-WIDE CORE REFERENCE</w:t>
      </w:r>
    </w:p>
    <w:p w:rsidR="009F3575" w:rsidRDefault="009F3575" w:rsidP="009F632E">
      <w:pPr>
        <w:autoSpaceDE w:val="0"/>
        <w:autoSpaceDN w:val="0"/>
        <w:adjustRightInd w:val="0"/>
        <w:spacing w:after="0" w:line="240" w:lineRule="auto"/>
        <w:rPr>
          <w:rFonts w:ascii="Times New Roman" w:hAnsi="Times New Roman" w:cs="Times New Roman"/>
          <w:b/>
          <w:bCs/>
          <w:sz w:val="23"/>
          <w:szCs w:val="23"/>
        </w:rPr>
      </w:pPr>
    </w:p>
    <w:p w:rsidR="00A824E5" w:rsidRDefault="00D60466" w:rsidP="00D6046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9</w:t>
      </w:r>
      <w:r>
        <w:rPr>
          <w:rFonts w:ascii="Times New Roman" w:hAnsi="Times New Roman" w:cs="Times New Roman"/>
          <w:b/>
          <w:bCs/>
          <w:sz w:val="23"/>
          <w:szCs w:val="23"/>
        </w:rPr>
        <w:t xml:space="preserve">.  Payments </w:t>
      </w:r>
    </w:p>
    <w:p w:rsidR="006F01E6" w:rsidRDefault="006F01E6" w:rsidP="00D60466">
      <w:pPr>
        <w:autoSpaceDE w:val="0"/>
        <w:autoSpaceDN w:val="0"/>
        <w:adjustRightInd w:val="0"/>
        <w:spacing w:after="0" w:line="240" w:lineRule="auto"/>
        <w:rPr>
          <w:rFonts w:ascii="Times New Roman" w:hAnsi="Times New Roman" w:cs="Times New Roman"/>
          <w:b/>
          <w:bCs/>
          <w:sz w:val="23"/>
          <w:szCs w:val="23"/>
        </w:rPr>
      </w:pPr>
    </w:p>
    <w:p w:rsidR="00F9582B" w:rsidRPr="000039B3" w:rsidRDefault="00F9582B" w:rsidP="006F01E6">
      <w:pPr>
        <w:pStyle w:val="ListParagraph"/>
        <w:numPr>
          <w:ilvl w:val="0"/>
          <w:numId w:val="1"/>
        </w:numPr>
        <w:autoSpaceDE w:val="0"/>
        <w:autoSpaceDN w:val="0"/>
        <w:adjustRightInd w:val="0"/>
        <w:spacing w:after="0" w:line="240" w:lineRule="auto"/>
        <w:rPr>
          <w:rFonts w:ascii="Times New Roman" w:hAnsi="Times New Roman" w:cs="Times New Roman"/>
          <w:bCs/>
          <w:sz w:val="23"/>
          <w:szCs w:val="23"/>
        </w:rPr>
      </w:pPr>
      <w:r w:rsidRPr="000039B3">
        <w:rPr>
          <w:rFonts w:ascii="Times New Roman" w:hAnsi="Times New Roman" w:cs="Times New Roman"/>
          <w:bCs/>
          <w:sz w:val="23"/>
          <w:szCs w:val="23"/>
        </w:rPr>
        <w:t xml:space="preserve">Payments will be </w:t>
      </w:r>
      <w:r w:rsidR="000039B3" w:rsidRPr="000039B3">
        <w:rPr>
          <w:rFonts w:ascii="Times New Roman" w:hAnsi="Times New Roman" w:cs="Times New Roman"/>
          <w:bCs/>
          <w:sz w:val="23"/>
          <w:szCs w:val="23"/>
        </w:rPr>
        <w:t xml:space="preserve">made </w:t>
      </w:r>
      <w:r w:rsidRPr="000039B3">
        <w:rPr>
          <w:rFonts w:ascii="Times New Roman" w:hAnsi="Times New Roman" w:cs="Times New Roman"/>
          <w:bCs/>
          <w:sz w:val="23"/>
          <w:szCs w:val="23"/>
        </w:rPr>
        <w:t>either</w:t>
      </w:r>
      <w:r w:rsidR="000039B3" w:rsidRPr="000039B3">
        <w:rPr>
          <w:rFonts w:ascii="Times New Roman" w:hAnsi="Times New Roman" w:cs="Times New Roman"/>
          <w:bCs/>
          <w:sz w:val="23"/>
          <w:szCs w:val="23"/>
        </w:rPr>
        <w:t xml:space="preserve"> in advance or on a cost reimbursement basis.  The payment mechanism will be specified in the award. </w:t>
      </w:r>
    </w:p>
    <w:p w:rsidR="00494BF8" w:rsidRPr="00494BF8" w:rsidRDefault="00E85B75" w:rsidP="00E85B75">
      <w:pPr>
        <w:pStyle w:val="ListParagraph"/>
        <w:numPr>
          <w:ilvl w:val="0"/>
          <w:numId w:val="1"/>
        </w:numPr>
        <w:autoSpaceDE w:val="0"/>
        <w:autoSpaceDN w:val="0"/>
        <w:adjustRightInd w:val="0"/>
        <w:spacing w:after="0" w:line="240" w:lineRule="auto"/>
        <w:rPr>
          <w:rFonts w:ascii="Times New Roman" w:hAnsi="Times New Roman" w:cs="Times New Roman"/>
          <w:b/>
          <w:bCs/>
          <w:sz w:val="23"/>
          <w:szCs w:val="23"/>
        </w:rPr>
      </w:pPr>
      <w:r w:rsidRPr="00E85B75">
        <w:rPr>
          <w:rFonts w:ascii="Times New Roman" w:hAnsi="Times New Roman" w:cs="Times New Roman"/>
          <w:bCs/>
          <w:sz w:val="23"/>
          <w:szCs w:val="23"/>
        </w:rPr>
        <w:t>All payments shall be made by funds transfers to the bank account registered in System for Award Management (SAM) at https://www.sam.gov/portal/SAM/. The Grantee agrees to maintain its registration in SAM including information necessary to facilitate payment via Electronic Funds Transfer (EFT). Should a change in registry or other incident necessitate the payment to an account other than that maintained in SAM, it is the Grantee’s responsibility to notify the AGO and obtain a modification to this Grant reflecting the change. The Government shall not be held responsible for any misdirection or loss of payment which occurs as the result of a Grantee’s failure to maintain correct/current EFT information within its SAM registration.</w:t>
      </w:r>
      <w:r w:rsidR="005E3BB9">
        <w:rPr>
          <w:rFonts w:ascii="Times New Roman" w:hAnsi="Times New Roman" w:cs="Times New Roman"/>
          <w:bCs/>
          <w:sz w:val="23"/>
          <w:szCs w:val="23"/>
        </w:rPr>
        <w:t xml:space="preserve"> </w:t>
      </w:r>
    </w:p>
    <w:p w:rsidR="004259ED" w:rsidRPr="00B31223" w:rsidRDefault="00B31223" w:rsidP="00B31223">
      <w:pPr>
        <w:pStyle w:val="ListParagraph"/>
        <w:numPr>
          <w:ilvl w:val="0"/>
          <w:numId w:val="1"/>
        </w:numPr>
        <w:autoSpaceDE w:val="0"/>
        <w:autoSpaceDN w:val="0"/>
        <w:adjustRightInd w:val="0"/>
        <w:spacing w:after="0" w:line="240" w:lineRule="auto"/>
        <w:rPr>
          <w:rFonts w:ascii="Times New Roman" w:hAnsi="Times New Roman" w:cs="Times New Roman"/>
          <w:bCs/>
          <w:sz w:val="23"/>
          <w:szCs w:val="23"/>
        </w:rPr>
      </w:pPr>
      <w:r w:rsidRPr="00B31223">
        <w:rPr>
          <w:rFonts w:ascii="Times New Roman" w:hAnsi="Times New Roman" w:cs="Times New Roman"/>
          <w:bCs/>
          <w:sz w:val="23"/>
          <w:szCs w:val="23"/>
        </w:rPr>
        <w:t>iRAPT (Invoicing, Receipt, Acceptance and Property Transfer formerly known as WAWF) has been designated as the Department of Defense standard for electronic invoicing and payment.</w:t>
      </w:r>
      <w:r w:rsidR="00494BF8">
        <w:rPr>
          <w:rFonts w:ascii="Times New Roman" w:hAnsi="Times New Roman" w:cs="Times New Roman"/>
          <w:bCs/>
          <w:sz w:val="23"/>
          <w:szCs w:val="23"/>
        </w:rPr>
        <w:t xml:space="preserve">  </w:t>
      </w:r>
      <w:r w:rsidRPr="00B31223">
        <w:rPr>
          <w:rFonts w:ascii="Times New Roman" w:hAnsi="Times New Roman" w:cs="Times New Roman"/>
          <w:bCs/>
          <w:sz w:val="23"/>
          <w:szCs w:val="23"/>
        </w:rPr>
        <w:t>Electronic submission of payment requests requires the Grantee to register in iRAPT and have the appropriate CAGE code acti</w:t>
      </w:r>
      <w:r>
        <w:rPr>
          <w:rFonts w:ascii="Times New Roman" w:hAnsi="Times New Roman" w:cs="Times New Roman"/>
          <w:bCs/>
          <w:sz w:val="23"/>
          <w:szCs w:val="23"/>
        </w:rPr>
        <w:t xml:space="preserve">vated. </w:t>
      </w:r>
      <w:r w:rsidRPr="00B31223">
        <w:rPr>
          <w:rFonts w:ascii="Times New Roman" w:hAnsi="Times New Roman" w:cs="Times New Roman"/>
          <w:bCs/>
          <w:sz w:val="23"/>
          <w:szCs w:val="23"/>
        </w:rPr>
        <w:t>The Grantee’s SAM Electronic Business Point of Contact (EBPOC) is responsible for activating the CAGE code in iRAPT by calling 1-866-618-5988.</w:t>
      </w:r>
      <w:r>
        <w:rPr>
          <w:rFonts w:ascii="Times New Roman" w:hAnsi="Times New Roman" w:cs="Times New Roman"/>
          <w:bCs/>
          <w:sz w:val="23"/>
          <w:szCs w:val="23"/>
        </w:rPr>
        <w:t xml:space="preserve"> </w:t>
      </w:r>
      <w:r w:rsidRPr="00B31223">
        <w:rPr>
          <w:rFonts w:ascii="Times New Roman" w:hAnsi="Times New Roman" w:cs="Times New Roman"/>
          <w:bCs/>
          <w:sz w:val="23"/>
          <w:szCs w:val="23"/>
        </w:rPr>
        <w:t>Once the Grantee’s CAGE Code is activated, the SAM EBPOC will self-register in</w:t>
      </w:r>
      <w:r>
        <w:rPr>
          <w:rFonts w:ascii="Times New Roman" w:hAnsi="Times New Roman" w:cs="Times New Roman"/>
          <w:bCs/>
          <w:sz w:val="23"/>
          <w:szCs w:val="23"/>
        </w:rPr>
        <w:t xml:space="preserve"> </w:t>
      </w:r>
      <w:r w:rsidRPr="00B31223">
        <w:rPr>
          <w:rFonts w:ascii="Times New Roman" w:hAnsi="Times New Roman" w:cs="Times New Roman"/>
          <w:bCs/>
          <w:sz w:val="23"/>
          <w:szCs w:val="23"/>
        </w:rPr>
        <w:t>iRPAT and follow the instructions for a group administrator.</w:t>
      </w:r>
    </w:p>
    <w:p w:rsidR="004259ED" w:rsidRDefault="004259ED" w:rsidP="004259ED">
      <w:pPr>
        <w:autoSpaceDE w:val="0"/>
        <w:autoSpaceDN w:val="0"/>
        <w:adjustRightInd w:val="0"/>
        <w:spacing w:after="0" w:line="240" w:lineRule="auto"/>
        <w:rPr>
          <w:rFonts w:ascii="Times New Roman" w:hAnsi="Times New Roman" w:cs="Times New Roman"/>
          <w:bCs/>
          <w:sz w:val="23"/>
          <w:szCs w:val="23"/>
        </w:rPr>
      </w:pPr>
    </w:p>
    <w:p w:rsidR="00332B05" w:rsidRDefault="004259ED" w:rsidP="00F42BFE">
      <w:pPr>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0</w:t>
      </w:r>
      <w:r>
        <w:rPr>
          <w:rFonts w:ascii="Times New Roman" w:hAnsi="Times New Roman" w:cs="Times New Roman"/>
          <w:b/>
          <w:bCs/>
          <w:sz w:val="23"/>
          <w:szCs w:val="23"/>
        </w:rPr>
        <w:t xml:space="preserve">. The </w:t>
      </w:r>
      <w:r w:rsidR="00332B05">
        <w:rPr>
          <w:rFonts w:ascii="Times New Roman" w:hAnsi="Times New Roman" w:cs="Times New Roman"/>
          <w:b/>
          <w:bCs/>
          <w:sz w:val="23"/>
          <w:szCs w:val="23"/>
        </w:rPr>
        <w:t>N</w:t>
      </w:r>
      <w:r>
        <w:rPr>
          <w:rFonts w:ascii="Times New Roman" w:hAnsi="Times New Roman" w:cs="Times New Roman"/>
          <w:b/>
          <w:bCs/>
          <w:sz w:val="23"/>
          <w:szCs w:val="23"/>
        </w:rPr>
        <w:t xml:space="preserve">eed for </w:t>
      </w:r>
      <w:r w:rsidR="00332B05">
        <w:rPr>
          <w:rFonts w:ascii="Times New Roman" w:hAnsi="Times New Roman" w:cs="Times New Roman"/>
          <w:b/>
          <w:bCs/>
          <w:sz w:val="23"/>
          <w:szCs w:val="23"/>
        </w:rPr>
        <w:t>A</w:t>
      </w:r>
      <w:r>
        <w:rPr>
          <w:rFonts w:ascii="Times New Roman" w:hAnsi="Times New Roman" w:cs="Times New Roman"/>
          <w:b/>
          <w:bCs/>
          <w:sz w:val="23"/>
          <w:szCs w:val="23"/>
        </w:rPr>
        <w:t xml:space="preserve">dditional Federal </w:t>
      </w:r>
      <w:r w:rsidR="00332B05">
        <w:rPr>
          <w:rFonts w:ascii="Times New Roman" w:hAnsi="Times New Roman" w:cs="Times New Roman"/>
          <w:b/>
          <w:bCs/>
          <w:sz w:val="23"/>
          <w:szCs w:val="23"/>
        </w:rPr>
        <w:t>F</w:t>
      </w:r>
      <w:r>
        <w:rPr>
          <w:rFonts w:ascii="Times New Roman" w:hAnsi="Times New Roman" w:cs="Times New Roman"/>
          <w:b/>
          <w:bCs/>
          <w:sz w:val="23"/>
          <w:szCs w:val="23"/>
        </w:rPr>
        <w:t xml:space="preserve">unding </w:t>
      </w:r>
    </w:p>
    <w:p w:rsidR="004259ED" w:rsidRDefault="004259ED" w:rsidP="004259ED">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The Government’s financial obligation is limited to the amount shown as Block 15G of the award</w:t>
      </w:r>
      <w:r w:rsidR="000452F8">
        <w:rPr>
          <w:rFonts w:ascii="Times New Roman" w:hAnsi="Times New Roman" w:cs="Times New Roman"/>
          <w:bCs/>
          <w:sz w:val="23"/>
          <w:szCs w:val="23"/>
        </w:rPr>
        <w:t xml:space="preserve"> document</w:t>
      </w:r>
      <w:r>
        <w:rPr>
          <w:rFonts w:ascii="Times New Roman" w:hAnsi="Times New Roman" w:cs="Times New Roman"/>
          <w:bCs/>
          <w:sz w:val="23"/>
          <w:szCs w:val="23"/>
        </w:rPr>
        <w:t>.</w:t>
      </w:r>
      <w:r w:rsidR="003C15F9">
        <w:rPr>
          <w:rFonts w:ascii="Times New Roman" w:hAnsi="Times New Roman" w:cs="Times New Roman"/>
          <w:bCs/>
          <w:sz w:val="23"/>
          <w:szCs w:val="23"/>
        </w:rPr>
        <w:t xml:space="preserve">  </w:t>
      </w:r>
      <w:r w:rsidR="000911F3">
        <w:rPr>
          <w:rFonts w:ascii="Times New Roman" w:hAnsi="Times New Roman" w:cs="Times New Roman"/>
          <w:bCs/>
          <w:sz w:val="23"/>
          <w:szCs w:val="23"/>
        </w:rPr>
        <w:t>NMLC</w:t>
      </w:r>
      <w:r w:rsidR="003C15F9" w:rsidRPr="003C15F9">
        <w:rPr>
          <w:rFonts w:ascii="Times New Roman" w:hAnsi="Times New Roman" w:cs="Times New Roman"/>
          <w:bCs/>
          <w:sz w:val="23"/>
          <w:szCs w:val="23"/>
        </w:rPr>
        <w:t xml:space="preserve"> does not amend </w:t>
      </w:r>
      <w:r w:rsidR="00FB40C2">
        <w:rPr>
          <w:rFonts w:ascii="Times New Roman" w:hAnsi="Times New Roman" w:cs="Times New Roman"/>
          <w:bCs/>
          <w:sz w:val="23"/>
          <w:szCs w:val="23"/>
        </w:rPr>
        <w:t>awards</w:t>
      </w:r>
      <w:r w:rsidR="003C15F9" w:rsidRPr="003C15F9">
        <w:rPr>
          <w:rFonts w:ascii="Times New Roman" w:hAnsi="Times New Roman" w:cs="Times New Roman"/>
          <w:bCs/>
          <w:sz w:val="23"/>
          <w:szCs w:val="23"/>
        </w:rPr>
        <w:t xml:space="preserve"> to provide additional funds for such purposes as reimbursement for unrecovered indirect costs resulting from the establishment of final negotiated rates or for increases in salaries, fringe benefits</w:t>
      </w:r>
      <w:r w:rsidR="003C15F9">
        <w:rPr>
          <w:rFonts w:ascii="Times New Roman" w:hAnsi="Times New Roman" w:cs="Times New Roman"/>
          <w:bCs/>
          <w:sz w:val="23"/>
          <w:szCs w:val="23"/>
        </w:rPr>
        <w:t>,</w:t>
      </w:r>
      <w:r w:rsidR="003C15F9" w:rsidRPr="003C15F9">
        <w:rPr>
          <w:rFonts w:ascii="Times New Roman" w:hAnsi="Times New Roman" w:cs="Times New Roman"/>
          <w:bCs/>
          <w:sz w:val="23"/>
          <w:szCs w:val="23"/>
        </w:rPr>
        <w:t xml:space="preserve"> and other costs.</w:t>
      </w:r>
    </w:p>
    <w:p w:rsidR="00EC7338" w:rsidRDefault="00EC7338" w:rsidP="004259ED">
      <w:pPr>
        <w:autoSpaceDE w:val="0"/>
        <w:autoSpaceDN w:val="0"/>
        <w:adjustRightInd w:val="0"/>
        <w:spacing w:after="0" w:line="240" w:lineRule="auto"/>
        <w:rPr>
          <w:rFonts w:ascii="Times New Roman" w:hAnsi="Times New Roman" w:cs="Times New Roman"/>
          <w:bCs/>
          <w:sz w:val="23"/>
          <w:szCs w:val="23"/>
        </w:rPr>
      </w:pPr>
    </w:p>
    <w:p w:rsidR="009639CE" w:rsidRDefault="00EC7338" w:rsidP="00EC7338">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1</w:t>
      </w:r>
      <w:r>
        <w:rPr>
          <w:rFonts w:ascii="Times New Roman" w:hAnsi="Times New Roman" w:cs="Times New Roman"/>
          <w:b/>
          <w:bCs/>
          <w:sz w:val="23"/>
          <w:szCs w:val="23"/>
        </w:rPr>
        <w:t xml:space="preserve">. Equipment </w:t>
      </w:r>
    </w:p>
    <w:p w:rsidR="009639CE" w:rsidRDefault="009639CE" w:rsidP="00EC7338">
      <w:pPr>
        <w:autoSpaceDE w:val="0"/>
        <w:autoSpaceDN w:val="0"/>
        <w:adjustRightInd w:val="0"/>
        <w:spacing w:after="0" w:line="240" w:lineRule="auto"/>
        <w:rPr>
          <w:rFonts w:ascii="Times New Roman" w:hAnsi="Times New Roman" w:cs="Times New Roman"/>
          <w:b/>
          <w:bCs/>
          <w:sz w:val="23"/>
          <w:szCs w:val="23"/>
        </w:rPr>
      </w:pPr>
    </w:p>
    <w:p w:rsidR="00EC7338" w:rsidRDefault="00EC7338" w:rsidP="00EC7338">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Title to all equipment purchased or fabricated with </w:t>
      </w:r>
      <w:r w:rsidR="000911F3">
        <w:rPr>
          <w:rFonts w:ascii="Times New Roman" w:hAnsi="Times New Roman" w:cs="Times New Roman"/>
          <w:bCs/>
          <w:sz w:val="23"/>
          <w:szCs w:val="23"/>
        </w:rPr>
        <w:t>NMLC</w:t>
      </w:r>
      <w:r>
        <w:rPr>
          <w:rFonts w:ascii="Times New Roman" w:hAnsi="Times New Roman" w:cs="Times New Roman"/>
          <w:bCs/>
          <w:sz w:val="23"/>
          <w:szCs w:val="23"/>
        </w:rPr>
        <w:t xml:space="preserve"> funds provided under this </w:t>
      </w:r>
      <w:r w:rsidR="00E02C9D">
        <w:rPr>
          <w:rFonts w:ascii="Times New Roman" w:hAnsi="Times New Roman" w:cs="Times New Roman"/>
          <w:bCs/>
          <w:sz w:val="23"/>
          <w:szCs w:val="23"/>
        </w:rPr>
        <w:t>award</w:t>
      </w:r>
      <w:r>
        <w:rPr>
          <w:rFonts w:ascii="Times New Roman" w:hAnsi="Times New Roman" w:cs="Times New Roman"/>
          <w:bCs/>
          <w:sz w:val="23"/>
          <w:szCs w:val="23"/>
        </w:rPr>
        <w:t xml:space="preserve"> or recipient cost sharing funds, as direct costs of the project or program, shall unconditionally vest in the recipient upon acquisition without further obligation to the Federal Government unless other conditions are imposed in the award.  </w:t>
      </w:r>
    </w:p>
    <w:p w:rsidR="00FE11AF" w:rsidRDefault="00FE11AF" w:rsidP="00EC7338">
      <w:pPr>
        <w:autoSpaceDE w:val="0"/>
        <w:autoSpaceDN w:val="0"/>
        <w:adjustRightInd w:val="0"/>
        <w:spacing w:after="0" w:line="240" w:lineRule="auto"/>
        <w:rPr>
          <w:rFonts w:ascii="Times New Roman" w:hAnsi="Times New Roman" w:cs="Times New Roman"/>
          <w:bCs/>
          <w:sz w:val="23"/>
          <w:szCs w:val="23"/>
        </w:rPr>
      </w:pPr>
    </w:p>
    <w:p w:rsidR="00F42BFE" w:rsidRDefault="00F42BFE" w:rsidP="00EC7338">
      <w:pPr>
        <w:autoSpaceDE w:val="0"/>
        <w:autoSpaceDN w:val="0"/>
        <w:adjustRightInd w:val="0"/>
        <w:spacing w:after="0" w:line="240" w:lineRule="auto"/>
        <w:rPr>
          <w:rFonts w:ascii="Times New Roman" w:hAnsi="Times New Roman" w:cs="Times New Roman"/>
          <w:bCs/>
          <w:sz w:val="23"/>
          <w:szCs w:val="23"/>
        </w:rPr>
      </w:pPr>
    </w:p>
    <w:p w:rsidR="002C540A" w:rsidRDefault="00FE11AF" w:rsidP="00FE11A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2</w:t>
      </w:r>
      <w:r>
        <w:rPr>
          <w:rFonts w:ascii="Times New Roman" w:hAnsi="Times New Roman" w:cs="Times New Roman"/>
          <w:b/>
          <w:bCs/>
          <w:sz w:val="23"/>
          <w:szCs w:val="23"/>
        </w:rPr>
        <w:t xml:space="preserve">. Supplies </w:t>
      </w:r>
    </w:p>
    <w:p w:rsidR="002C540A" w:rsidRDefault="002C540A" w:rsidP="00FE11AF">
      <w:pPr>
        <w:autoSpaceDE w:val="0"/>
        <w:autoSpaceDN w:val="0"/>
        <w:adjustRightInd w:val="0"/>
        <w:spacing w:after="0" w:line="240" w:lineRule="auto"/>
        <w:rPr>
          <w:rFonts w:ascii="Times New Roman" w:hAnsi="Times New Roman" w:cs="Times New Roman"/>
          <w:b/>
          <w:bCs/>
          <w:sz w:val="23"/>
          <w:szCs w:val="23"/>
        </w:rPr>
      </w:pPr>
    </w:p>
    <w:p w:rsidR="00CC063B" w:rsidRDefault="006952D5" w:rsidP="00FE11AF">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T</w:t>
      </w:r>
      <w:r w:rsidR="00FE11AF">
        <w:rPr>
          <w:rFonts w:ascii="Times New Roman" w:hAnsi="Times New Roman" w:cs="Times New Roman"/>
          <w:bCs/>
          <w:sz w:val="23"/>
          <w:szCs w:val="23"/>
        </w:rPr>
        <w:t xml:space="preserve">itle to supplies and other expendable property shall vest in the recipient providing </w:t>
      </w:r>
      <w:r w:rsidR="00CC063B">
        <w:rPr>
          <w:rFonts w:ascii="Times New Roman" w:hAnsi="Times New Roman" w:cs="Times New Roman"/>
          <w:bCs/>
          <w:sz w:val="23"/>
          <w:szCs w:val="23"/>
        </w:rPr>
        <w:t>the residual inventory of unused supplies does not exceed $5,000 in total aggregate value upon termination or completion of the project or program.  If the value of residual supplies exceeds $5,000, the provisions of</w:t>
      </w:r>
      <w:r w:rsidR="00F6353A">
        <w:rPr>
          <w:rFonts w:ascii="Times New Roman" w:hAnsi="Times New Roman" w:cs="Times New Roman"/>
          <w:bCs/>
          <w:sz w:val="23"/>
          <w:szCs w:val="23"/>
        </w:rPr>
        <w:t>2 CFR 20</w:t>
      </w:r>
      <w:r w:rsidR="00EE449C">
        <w:rPr>
          <w:rFonts w:ascii="Times New Roman" w:hAnsi="Times New Roman" w:cs="Times New Roman"/>
          <w:bCs/>
          <w:sz w:val="23"/>
          <w:szCs w:val="23"/>
        </w:rPr>
        <w:t>0.314</w:t>
      </w:r>
      <w:r w:rsidR="00F6353A">
        <w:rPr>
          <w:rFonts w:ascii="Times New Roman" w:hAnsi="Times New Roman" w:cs="Times New Roman"/>
          <w:bCs/>
          <w:sz w:val="23"/>
          <w:szCs w:val="23"/>
        </w:rPr>
        <w:t xml:space="preserve"> applies. </w:t>
      </w:r>
    </w:p>
    <w:p w:rsidR="00CC063B" w:rsidRDefault="00CC063B" w:rsidP="00FE11AF">
      <w:pPr>
        <w:autoSpaceDE w:val="0"/>
        <w:autoSpaceDN w:val="0"/>
        <w:adjustRightInd w:val="0"/>
        <w:spacing w:after="0" w:line="240" w:lineRule="auto"/>
        <w:rPr>
          <w:rFonts w:ascii="Times New Roman" w:hAnsi="Times New Roman" w:cs="Times New Roman"/>
          <w:bCs/>
          <w:sz w:val="23"/>
          <w:szCs w:val="23"/>
        </w:rPr>
      </w:pPr>
    </w:p>
    <w:p w:rsidR="00975F94" w:rsidRDefault="00CC063B" w:rsidP="00CC063B">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3</w:t>
      </w:r>
      <w:r>
        <w:rPr>
          <w:rFonts w:ascii="Times New Roman" w:hAnsi="Times New Roman" w:cs="Times New Roman"/>
          <w:b/>
          <w:bCs/>
          <w:sz w:val="23"/>
          <w:szCs w:val="23"/>
        </w:rPr>
        <w:t xml:space="preserve">. Reporting Potentially Classifiable Information </w:t>
      </w:r>
    </w:p>
    <w:p w:rsidR="00975F94" w:rsidRDefault="00975F94" w:rsidP="00CC063B">
      <w:pPr>
        <w:autoSpaceDE w:val="0"/>
        <w:autoSpaceDN w:val="0"/>
        <w:adjustRightInd w:val="0"/>
        <w:spacing w:after="0" w:line="240" w:lineRule="auto"/>
        <w:rPr>
          <w:rFonts w:ascii="Times New Roman" w:hAnsi="Times New Roman" w:cs="Times New Roman"/>
          <w:b/>
          <w:bCs/>
          <w:sz w:val="23"/>
          <w:szCs w:val="23"/>
        </w:rPr>
      </w:pPr>
    </w:p>
    <w:p w:rsidR="00CC063B" w:rsidRDefault="009E39ED" w:rsidP="00CC063B">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Grantee shall report potentially classifiable information to the GOR appointed for the award. </w:t>
      </w:r>
    </w:p>
    <w:p w:rsidR="00753053" w:rsidRDefault="00753053" w:rsidP="00CC063B">
      <w:pPr>
        <w:autoSpaceDE w:val="0"/>
        <w:autoSpaceDN w:val="0"/>
        <w:adjustRightInd w:val="0"/>
        <w:spacing w:after="0" w:line="240" w:lineRule="auto"/>
        <w:rPr>
          <w:rFonts w:ascii="Times New Roman" w:hAnsi="Times New Roman" w:cs="Times New Roman"/>
          <w:bCs/>
          <w:sz w:val="23"/>
          <w:szCs w:val="23"/>
        </w:rPr>
      </w:pPr>
    </w:p>
    <w:p w:rsidR="00CA7177" w:rsidRDefault="00753053" w:rsidP="00753053">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4</w:t>
      </w:r>
      <w:r>
        <w:rPr>
          <w:rFonts w:ascii="Times New Roman" w:hAnsi="Times New Roman" w:cs="Times New Roman"/>
          <w:b/>
          <w:bCs/>
          <w:sz w:val="23"/>
          <w:szCs w:val="23"/>
        </w:rPr>
        <w:t xml:space="preserve">. Termination </w:t>
      </w:r>
    </w:p>
    <w:p w:rsidR="00CA7177" w:rsidRDefault="00CA7177" w:rsidP="00753053">
      <w:pPr>
        <w:autoSpaceDE w:val="0"/>
        <w:autoSpaceDN w:val="0"/>
        <w:adjustRightInd w:val="0"/>
        <w:spacing w:after="0" w:line="240" w:lineRule="auto"/>
        <w:rPr>
          <w:rFonts w:ascii="Times New Roman" w:hAnsi="Times New Roman" w:cs="Times New Roman"/>
          <w:b/>
          <w:bCs/>
          <w:sz w:val="23"/>
          <w:szCs w:val="23"/>
        </w:rPr>
      </w:pPr>
    </w:p>
    <w:p w:rsidR="00F04A41" w:rsidRDefault="00F04A41" w:rsidP="00CC063B">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In case of a </w:t>
      </w:r>
      <w:r w:rsidR="00916C1A">
        <w:rPr>
          <w:rFonts w:ascii="Times New Roman" w:hAnsi="Times New Roman" w:cs="Times New Roman"/>
          <w:bCs/>
          <w:sz w:val="23"/>
          <w:szCs w:val="23"/>
        </w:rPr>
        <w:t xml:space="preserve">partial or </w:t>
      </w:r>
      <w:r>
        <w:rPr>
          <w:rFonts w:ascii="Times New Roman" w:hAnsi="Times New Roman" w:cs="Times New Roman"/>
          <w:bCs/>
          <w:sz w:val="23"/>
          <w:szCs w:val="23"/>
        </w:rPr>
        <w:t>full termination by the recipient, the recipient shall provide the required written termination notice to the Grants Officer at least 30 calendar days prior to the effective date of termination.</w:t>
      </w:r>
    </w:p>
    <w:p w:rsidR="00F04A41" w:rsidRDefault="00F04A41" w:rsidP="00CC063B">
      <w:pPr>
        <w:autoSpaceDE w:val="0"/>
        <w:autoSpaceDN w:val="0"/>
        <w:adjustRightInd w:val="0"/>
        <w:spacing w:after="0" w:line="240" w:lineRule="auto"/>
        <w:rPr>
          <w:rFonts w:ascii="Times New Roman" w:hAnsi="Times New Roman" w:cs="Times New Roman"/>
          <w:bCs/>
          <w:sz w:val="23"/>
          <w:szCs w:val="23"/>
        </w:rPr>
      </w:pPr>
    </w:p>
    <w:p w:rsidR="00D63C7A" w:rsidRDefault="00F04A41" w:rsidP="00F0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5</w:t>
      </w:r>
      <w:r>
        <w:rPr>
          <w:rFonts w:ascii="Times New Roman" w:hAnsi="Times New Roman" w:cs="Times New Roman"/>
          <w:b/>
          <w:bCs/>
          <w:sz w:val="23"/>
          <w:szCs w:val="23"/>
        </w:rPr>
        <w:t xml:space="preserve">. Enforcement </w:t>
      </w:r>
    </w:p>
    <w:p w:rsidR="00D63C7A" w:rsidRDefault="00D63C7A" w:rsidP="00F04A41">
      <w:pPr>
        <w:autoSpaceDE w:val="0"/>
        <w:autoSpaceDN w:val="0"/>
        <w:adjustRightInd w:val="0"/>
        <w:spacing w:after="0" w:line="240" w:lineRule="auto"/>
        <w:rPr>
          <w:rFonts w:ascii="Times New Roman" w:hAnsi="Times New Roman" w:cs="Times New Roman"/>
          <w:b/>
          <w:bCs/>
          <w:sz w:val="23"/>
          <w:szCs w:val="23"/>
        </w:rPr>
      </w:pPr>
    </w:p>
    <w:p w:rsidR="00D20FEB" w:rsidRPr="00E73CBA" w:rsidRDefault="00D20FEB" w:rsidP="00D20FEB">
      <w:pPr>
        <w:autoSpaceDE w:val="0"/>
        <w:autoSpaceDN w:val="0"/>
        <w:adjustRightInd w:val="0"/>
        <w:spacing w:after="0" w:line="240" w:lineRule="auto"/>
        <w:rPr>
          <w:rFonts w:ascii="Times New Roman" w:hAnsi="Times New Roman" w:cs="Times New Roman"/>
          <w:bCs/>
          <w:sz w:val="23"/>
          <w:szCs w:val="23"/>
        </w:rPr>
      </w:pPr>
      <w:r w:rsidRPr="00E73CBA">
        <w:rPr>
          <w:rFonts w:ascii="Times New Roman" w:hAnsi="Times New Roman" w:cs="Times New Roman"/>
          <w:bCs/>
          <w:sz w:val="23"/>
          <w:szCs w:val="23"/>
        </w:rPr>
        <w:t>Disagreements regarding issues concerning assistance agreements between the recipient and the Government shall, to the maximum extent possible, be resolved by negotiation and mutual agreement at the Grants Officer level.  If agreement cannot be reached, it is our policy to use Alternative Dispute Resolution (ADR) procedures that may either be agreed upon by the Government and the recipient in advance of the award or may be agreed upon at the time the parties determine to use ADR procedures.  If the parties cannot agree on the use of ADR procedures, the recipient can submit, in writing, a claim to the Grants Officer.  The recipient's submission shall specify the nature and</w:t>
      </w:r>
    </w:p>
    <w:p w:rsidR="006C0B07" w:rsidRDefault="00D20FEB" w:rsidP="00D20FEB">
      <w:pPr>
        <w:autoSpaceDE w:val="0"/>
        <w:autoSpaceDN w:val="0"/>
        <w:adjustRightInd w:val="0"/>
        <w:spacing w:after="0" w:line="240" w:lineRule="auto"/>
        <w:rPr>
          <w:rFonts w:ascii="Times New Roman" w:hAnsi="Times New Roman" w:cs="Times New Roman"/>
          <w:bCs/>
          <w:sz w:val="23"/>
          <w:szCs w:val="23"/>
        </w:rPr>
      </w:pPr>
      <w:r w:rsidRPr="00E73CBA">
        <w:rPr>
          <w:rFonts w:ascii="Times New Roman" w:hAnsi="Times New Roman" w:cs="Times New Roman"/>
          <w:bCs/>
          <w:sz w:val="23"/>
          <w:szCs w:val="23"/>
        </w:rPr>
        <w:t>basis for relief requested and include all data that supports the claim.  The Grants Officer will consider the claim and prepare a written decision within 60 days of receipt.  The Grants Officer's decision will be considered final.  The recipient may appeal the decision within 90 days after receipt of such notification.  Appeals will be resolved by the Executive Officer, Naval Medical Logistics Command.  The decision by the Executive Officer will be final and not subject to further administrative appeal.  However, the recipient does not waive any legal remedy, such as formal claims, under Title 28 United States Code 1491, by agreeing to this term.</w:t>
      </w:r>
    </w:p>
    <w:p w:rsidR="000452F8" w:rsidRDefault="000452F8" w:rsidP="00F04A41">
      <w:pPr>
        <w:autoSpaceDE w:val="0"/>
        <w:autoSpaceDN w:val="0"/>
        <w:adjustRightInd w:val="0"/>
        <w:spacing w:after="0" w:line="240" w:lineRule="auto"/>
        <w:rPr>
          <w:rFonts w:ascii="Times New Roman" w:hAnsi="Times New Roman" w:cs="Times New Roman"/>
          <w:bCs/>
          <w:sz w:val="23"/>
          <w:szCs w:val="23"/>
        </w:rPr>
      </w:pPr>
    </w:p>
    <w:p w:rsidR="00BD77B5" w:rsidRDefault="00ED7BA5" w:rsidP="00F0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6</w:t>
      </w:r>
      <w:r w:rsidR="000452F8">
        <w:rPr>
          <w:rFonts w:ascii="Times New Roman" w:hAnsi="Times New Roman" w:cs="Times New Roman"/>
          <w:b/>
          <w:bCs/>
          <w:sz w:val="23"/>
          <w:szCs w:val="23"/>
        </w:rPr>
        <w:t xml:space="preserve">. </w:t>
      </w:r>
      <w:r w:rsidR="001E4431">
        <w:rPr>
          <w:rFonts w:ascii="Times New Roman" w:hAnsi="Times New Roman" w:cs="Times New Roman"/>
          <w:b/>
          <w:bCs/>
          <w:sz w:val="23"/>
          <w:szCs w:val="23"/>
        </w:rPr>
        <w:t xml:space="preserve">Closeout Procedures </w:t>
      </w:r>
    </w:p>
    <w:p w:rsidR="000452F8" w:rsidRDefault="000452F8" w:rsidP="00F04A41">
      <w:pPr>
        <w:autoSpaceDE w:val="0"/>
        <w:autoSpaceDN w:val="0"/>
        <w:adjustRightInd w:val="0"/>
        <w:spacing w:after="0" w:line="240" w:lineRule="auto"/>
        <w:rPr>
          <w:rFonts w:ascii="Times New Roman" w:hAnsi="Times New Roman" w:cs="Times New Roman"/>
          <w:b/>
          <w:bCs/>
          <w:sz w:val="23"/>
          <w:szCs w:val="23"/>
        </w:rPr>
      </w:pPr>
    </w:p>
    <w:p w:rsidR="000452F8" w:rsidRPr="000452F8" w:rsidRDefault="000452F8" w:rsidP="00F04A41">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Within </w:t>
      </w:r>
      <w:r w:rsidR="00731290">
        <w:rPr>
          <w:rFonts w:ascii="Times New Roman" w:hAnsi="Times New Roman" w:cs="Times New Roman"/>
          <w:bCs/>
          <w:sz w:val="23"/>
          <w:szCs w:val="23"/>
        </w:rPr>
        <w:t xml:space="preserve">ninety </w:t>
      </w:r>
      <w:r>
        <w:rPr>
          <w:rFonts w:ascii="Times New Roman" w:hAnsi="Times New Roman" w:cs="Times New Roman"/>
          <w:bCs/>
          <w:sz w:val="23"/>
          <w:szCs w:val="23"/>
        </w:rPr>
        <w:t xml:space="preserve">(90) days after the end date </w:t>
      </w:r>
      <w:r w:rsidR="00B200FB">
        <w:rPr>
          <w:rFonts w:ascii="Times New Roman" w:hAnsi="Times New Roman" w:cs="Times New Roman"/>
          <w:bCs/>
          <w:sz w:val="23"/>
          <w:szCs w:val="23"/>
        </w:rPr>
        <w:t>o</w:t>
      </w:r>
      <w:r>
        <w:rPr>
          <w:rFonts w:ascii="Times New Roman" w:hAnsi="Times New Roman" w:cs="Times New Roman"/>
          <w:bCs/>
          <w:sz w:val="23"/>
          <w:szCs w:val="23"/>
        </w:rPr>
        <w:t xml:space="preserve">f the </w:t>
      </w:r>
      <w:r w:rsidR="00B200FB">
        <w:rPr>
          <w:rFonts w:ascii="Times New Roman" w:hAnsi="Times New Roman" w:cs="Times New Roman"/>
          <w:bCs/>
          <w:sz w:val="23"/>
          <w:szCs w:val="23"/>
        </w:rPr>
        <w:t>award</w:t>
      </w:r>
      <w:r>
        <w:rPr>
          <w:rFonts w:ascii="Times New Roman" w:hAnsi="Times New Roman" w:cs="Times New Roman"/>
          <w:bCs/>
          <w:sz w:val="23"/>
          <w:szCs w:val="23"/>
        </w:rPr>
        <w:t xml:space="preserve">, any overpayment of funds provided by the </w:t>
      </w:r>
      <w:r w:rsidR="00C87D8B">
        <w:rPr>
          <w:rFonts w:ascii="Times New Roman" w:hAnsi="Times New Roman" w:cs="Times New Roman"/>
          <w:bCs/>
          <w:sz w:val="23"/>
          <w:szCs w:val="23"/>
        </w:rPr>
        <w:t xml:space="preserve">award </w:t>
      </w:r>
      <w:r>
        <w:rPr>
          <w:rFonts w:ascii="Times New Roman" w:hAnsi="Times New Roman" w:cs="Times New Roman"/>
          <w:bCs/>
          <w:sz w:val="23"/>
          <w:szCs w:val="23"/>
        </w:rPr>
        <w:t xml:space="preserve">shall be remitted to the </w:t>
      </w:r>
      <w:r w:rsidR="00BC4B02">
        <w:rPr>
          <w:rFonts w:ascii="Times New Roman" w:hAnsi="Times New Roman" w:cs="Times New Roman"/>
          <w:bCs/>
          <w:sz w:val="23"/>
          <w:szCs w:val="23"/>
        </w:rPr>
        <w:t xml:space="preserve">Contract Specialist </w:t>
      </w:r>
      <w:r w:rsidR="006D0986">
        <w:rPr>
          <w:rFonts w:ascii="Times New Roman" w:hAnsi="Times New Roman" w:cs="Times New Roman"/>
          <w:bCs/>
          <w:sz w:val="23"/>
          <w:szCs w:val="23"/>
        </w:rPr>
        <w:t xml:space="preserve">cited in </w:t>
      </w:r>
      <w:r>
        <w:rPr>
          <w:rFonts w:ascii="Times New Roman" w:hAnsi="Times New Roman" w:cs="Times New Roman"/>
          <w:bCs/>
          <w:sz w:val="23"/>
          <w:szCs w:val="23"/>
        </w:rPr>
        <w:t>the award, by check made payable to the US Treasury, DFAS</w:t>
      </w:r>
      <w:r w:rsidR="00BC4B02">
        <w:rPr>
          <w:rFonts w:ascii="Times New Roman" w:hAnsi="Times New Roman" w:cs="Times New Roman"/>
          <w:bCs/>
          <w:sz w:val="23"/>
          <w:szCs w:val="23"/>
        </w:rPr>
        <w:t>,</w:t>
      </w:r>
      <w:r>
        <w:rPr>
          <w:rFonts w:ascii="Times New Roman" w:hAnsi="Times New Roman" w:cs="Times New Roman"/>
          <w:bCs/>
          <w:sz w:val="23"/>
          <w:szCs w:val="23"/>
        </w:rPr>
        <w:t xml:space="preserve"> or Dept. of Navy. </w:t>
      </w:r>
    </w:p>
    <w:p w:rsidR="00F04A41" w:rsidRPr="00CC063B" w:rsidRDefault="00F04A41" w:rsidP="00CC063B">
      <w:pPr>
        <w:autoSpaceDE w:val="0"/>
        <w:autoSpaceDN w:val="0"/>
        <w:adjustRightInd w:val="0"/>
        <w:spacing w:after="0" w:line="240" w:lineRule="auto"/>
        <w:rPr>
          <w:rFonts w:ascii="Times New Roman" w:hAnsi="Times New Roman" w:cs="Times New Roman"/>
          <w:bCs/>
          <w:sz w:val="23"/>
          <w:szCs w:val="23"/>
        </w:rPr>
      </w:pPr>
    </w:p>
    <w:p w:rsidR="000507D8" w:rsidRDefault="00596469" w:rsidP="00596469">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w:t>
      </w:r>
      <w:r w:rsidR="00F42BFE">
        <w:rPr>
          <w:rFonts w:ascii="Times New Roman" w:hAnsi="Times New Roman" w:cs="Times New Roman"/>
          <w:b/>
          <w:bCs/>
          <w:sz w:val="23"/>
          <w:szCs w:val="23"/>
        </w:rPr>
        <w:t>7</w:t>
      </w:r>
      <w:r>
        <w:rPr>
          <w:rFonts w:ascii="Times New Roman" w:hAnsi="Times New Roman" w:cs="Times New Roman"/>
          <w:b/>
          <w:bCs/>
          <w:sz w:val="23"/>
          <w:szCs w:val="23"/>
        </w:rPr>
        <w:t xml:space="preserve">. Collection of Amounts Due </w:t>
      </w:r>
    </w:p>
    <w:p w:rsidR="007309F4" w:rsidRDefault="007309F4" w:rsidP="00596469">
      <w:pPr>
        <w:autoSpaceDE w:val="0"/>
        <w:autoSpaceDN w:val="0"/>
        <w:adjustRightInd w:val="0"/>
        <w:spacing w:after="0" w:line="240" w:lineRule="auto"/>
        <w:rPr>
          <w:rFonts w:ascii="Times New Roman" w:hAnsi="Times New Roman" w:cs="Times New Roman"/>
          <w:b/>
          <w:bCs/>
          <w:sz w:val="23"/>
          <w:szCs w:val="23"/>
        </w:rPr>
      </w:pPr>
    </w:p>
    <w:p w:rsidR="007309F4" w:rsidRDefault="007309F4" w:rsidP="00596469">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In absence of mutual agreement between the recipient and </w:t>
      </w:r>
      <w:r w:rsidR="000911F3">
        <w:rPr>
          <w:rFonts w:ascii="Times New Roman" w:hAnsi="Times New Roman" w:cs="Times New Roman"/>
          <w:bCs/>
          <w:sz w:val="23"/>
          <w:szCs w:val="23"/>
        </w:rPr>
        <w:t>NMLC</w:t>
      </w:r>
      <w:r>
        <w:rPr>
          <w:rFonts w:ascii="Times New Roman" w:hAnsi="Times New Roman" w:cs="Times New Roman"/>
          <w:bCs/>
          <w:sz w:val="23"/>
          <w:szCs w:val="23"/>
        </w:rPr>
        <w:t>, the Grants Officer shall make a determination regarding any recipient indebtedness and submit a written notice of such a decision to the recipient.  Within 30 calendar days of the Grants Officer’s determination, the recipient shall either pay the amount owed or inform the Grants Officer of the recipient’s intent to appeal the determination.  If the recipient elects not to appeal, any amount not paid within 30 calendar days of the Grants Officer’s determination will be considered a delinquent debt.  The recipient and the Grants Officer shall attempt to resolve all issues at the Grants Officer level.</w:t>
      </w:r>
    </w:p>
    <w:p w:rsidR="007309F4" w:rsidRPr="009C1067" w:rsidRDefault="007309F4" w:rsidP="00596469">
      <w:pPr>
        <w:autoSpaceDE w:val="0"/>
        <w:autoSpaceDN w:val="0"/>
        <w:adjustRightInd w:val="0"/>
        <w:spacing w:after="0" w:line="240" w:lineRule="auto"/>
        <w:rPr>
          <w:rFonts w:ascii="Times New Roman" w:hAnsi="Times New Roman" w:cs="Times New Roman"/>
          <w:b/>
          <w:bCs/>
          <w:sz w:val="24"/>
          <w:szCs w:val="24"/>
        </w:rPr>
      </w:pPr>
      <w:r w:rsidRPr="009C1067">
        <w:rPr>
          <w:rFonts w:ascii="Times New Roman" w:hAnsi="Times New Roman" w:cs="Times New Roman"/>
          <w:b/>
          <w:bCs/>
          <w:sz w:val="24"/>
          <w:szCs w:val="24"/>
        </w:rPr>
        <w:t>ARTICLES WITH NO GOVERNMENT-WIDE CORE REFERENCE</w:t>
      </w:r>
    </w:p>
    <w:p w:rsidR="007309F4" w:rsidRPr="009C1067" w:rsidRDefault="007309F4" w:rsidP="00596469">
      <w:pPr>
        <w:autoSpaceDE w:val="0"/>
        <w:autoSpaceDN w:val="0"/>
        <w:adjustRightInd w:val="0"/>
        <w:spacing w:after="0" w:line="240" w:lineRule="auto"/>
        <w:rPr>
          <w:rFonts w:ascii="Times New Roman" w:hAnsi="Times New Roman" w:cs="Times New Roman"/>
          <w:bCs/>
          <w:sz w:val="23"/>
          <w:szCs w:val="23"/>
        </w:rPr>
      </w:pPr>
      <w:r w:rsidRPr="009C1067">
        <w:rPr>
          <w:rFonts w:ascii="Times New Roman" w:hAnsi="Times New Roman" w:cs="Times New Roman"/>
          <w:bCs/>
          <w:sz w:val="23"/>
          <w:szCs w:val="23"/>
        </w:rPr>
        <w:t xml:space="preserve"> </w:t>
      </w:r>
    </w:p>
    <w:p w:rsidR="00133EF2" w:rsidRPr="009C1067" w:rsidRDefault="00133EF2" w:rsidP="00133EF2">
      <w:pPr>
        <w:autoSpaceDE w:val="0"/>
        <w:autoSpaceDN w:val="0"/>
        <w:adjustRightInd w:val="0"/>
        <w:spacing w:after="0" w:line="240" w:lineRule="auto"/>
        <w:rPr>
          <w:rFonts w:ascii="Times New Roman" w:hAnsi="Times New Roman" w:cs="Times New Roman"/>
          <w:b/>
          <w:bCs/>
          <w:sz w:val="23"/>
          <w:szCs w:val="23"/>
        </w:rPr>
      </w:pPr>
      <w:r w:rsidRPr="009C1067">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18</w:t>
      </w:r>
      <w:r w:rsidRPr="009C1067">
        <w:rPr>
          <w:rFonts w:ascii="Times New Roman" w:hAnsi="Times New Roman" w:cs="Times New Roman"/>
          <w:b/>
          <w:bCs/>
          <w:sz w:val="23"/>
          <w:szCs w:val="23"/>
        </w:rPr>
        <w:t xml:space="preserve">. </w:t>
      </w:r>
      <w:r w:rsidR="00F514CB" w:rsidRPr="009C1067">
        <w:rPr>
          <w:rFonts w:ascii="Times New Roman" w:hAnsi="Times New Roman" w:cs="Times New Roman"/>
          <w:b/>
          <w:bCs/>
          <w:sz w:val="23"/>
          <w:szCs w:val="23"/>
        </w:rPr>
        <w:t xml:space="preserve">Option to </w:t>
      </w:r>
      <w:r w:rsidR="005C2398" w:rsidRPr="009C1067">
        <w:rPr>
          <w:rFonts w:ascii="Times New Roman" w:hAnsi="Times New Roman" w:cs="Times New Roman"/>
          <w:b/>
          <w:bCs/>
          <w:sz w:val="23"/>
          <w:szCs w:val="23"/>
        </w:rPr>
        <w:t>Extend the Term of the Award</w:t>
      </w:r>
    </w:p>
    <w:p w:rsidR="00F514CB" w:rsidRPr="009C1067" w:rsidRDefault="00F514CB" w:rsidP="00133EF2">
      <w:pPr>
        <w:autoSpaceDE w:val="0"/>
        <w:autoSpaceDN w:val="0"/>
        <w:adjustRightInd w:val="0"/>
        <w:spacing w:after="0" w:line="240" w:lineRule="auto"/>
        <w:rPr>
          <w:rFonts w:ascii="Times New Roman" w:hAnsi="Times New Roman" w:cs="Times New Roman"/>
          <w:b/>
          <w:bCs/>
          <w:sz w:val="23"/>
          <w:szCs w:val="23"/>
        </w:rPr>
      </w:pPr>
    </w:p>
    <w:p w:rsidR="00B57D2F" w:rsidRDefault="007C7A16" w:rsidP="00133EF2">
      <w:pPr>
        <w:autoSpaceDE w:val="0"/>
        <w:autoSpaceDN w:val="0"/>
        <w:adjustRightInd w:val="0"/>
        <w:spacing w:after="0" w:line="240" w:lineRule="auto"/>
        <w:rPr>
          <w:rFonts w:ascii="Times New Roman" w:hAnsi="Times New Roman" w:cs="Times New Roman"/>
          <w:bCs/>
          <w:sz w:val="23"/>
          <w:szCs w:val="23"/>
        </w:rPr>
      </w:pPr>
      <w:r w:rsidRPr="009C1067">
        <w:rPr>
          <w:rFonts w:ascii="Times New Roman" w:hAnsi="Times New Roman" w:cs="Times New Roman"/>
          <w:bCs/>
          <w:sz w:val="23"/>
          <w:szCs w:val="23"/>
        </w:rPr>
        <w:t xml:space="preserve">If an option is indicated in the award document, the Government may require the continuation of the research in accordance with the </w:t>
      </w:r>
      <w:r w:rsidR="005C2398" w:rsidRPr="009C1067">
        <w:rPr>
          <w:rFonts w:ascii="Times New Roman" w:hAnsi="Times New Roman" w:cs="Times New Roman"/>
          <w:bCs/>
          <w:sz w:val="23"/>
          <w:szCs w:val="23"/>
        </w:rPr>
        <w:t xml:space="preserve">terms </w:t>
      </w:r>
      <w:r w:rsidR="0015092F" w:rsidRPr="009C1067">
        <w:rPr>
          <w:rFonts w:ascii="Times New Roman" w:hAnsi="Times New Roman" w:cs="Times New Roman"/>
          <w:bCs/>
          <w:sz w:val="23"/>
          <w:szCs w:val="23"/>
        </w:rPr>
        <w:t xml:space="preserve">provided in </w:t>
      </w:r>
      <w:r w:rsidR="005C2398" w:rsidRPr="009C1067">
        <w:rPr>
          <w:rFonts w:ascii="Times New Roman" w:hAnsi="Times New Roman" w:cs="Times New Roman"/>
          <w:bCs/>
          <w:sz w:val="23"/>
          <w:szCs w:val="23"/>
        </w:rPr>
        <w:t>the award.</w:t>
      </w:r>
    </w:p>
    <w:p w:rsidR="00B57D2F" w:rsidRDefault="00B57D2F" w:rsidP="00133EF2">
      <w:pPr>
        <w:autoSpaceDE w:val="0"/>
        <w:autoSpaceDN w:val="0"/>
        <w:adjustRightInd w:val="0"/>
        <w:spacing w:after="0" w:line="240" w:lineRule="auto"/>
        <w:rPr>
          <w:rFonts w:ascii="Times New Roman" w:hAnsi="Times New Roman" w:cs="Times New Roman"/>
          <w:bCs/>
          <w:sz w:val="23"/>
          <w:szCs w:val="23"/>
        </w:rPr>
      </w:pPr>
    </w:p>
    <w:p w:rsidR="00B57D2F" w:rsidRDefault="00B57D2F" w:rsidP="00B57D2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19</w:t>
      </w:r>
      <w:r>
        <w:rPr>
          <w:rFonts w:ascii="Times New Roman" w:hAnsi="Times New Roman" w:cs="Times New Roman"/>
          <w:b/>
          <w:bCs/>
          <w:sz w:val="23"/>
          <w:szCs w:val="23"/>
        </w:rPr>
        <w:t xml:space="preserve">. Amendment of </w:t>
      </w:r>
      <w:r w:rsidR="00E43679">
        <w:rPr>
          <w:rFonts w:ascii="Times New Roman" w:hAnsi="Times New Roman" w:cs="Times New Roman"/>
          <w:b/>
          <w:bCs/>
          <w:sz w:val="23"/>
          <w:szCs w:val="23"/>
        </w:rPr>
        <w:t>the Award</w:t>
      </w:r>
    </w:p>
    <w:p w:rsidR="00B57D2F" w:rsidRDefault="00B57D2F" w:rsidP="00B57D2F">
      <w:pPr>
        <w:autoSpaceDE w:val="0"/>
        <w:autoSpaceDN w:val="0"/>
        <w:adjustRightInd w:val="0"/>
        <w:spacing w:after="0" w:line="240" w:lineRule="auto"/>
        <w:rPr>
          <w:rFonts w:ascii="Times New Roman" w:hAnsi="Times New Roman" w:cs="Times New Roman"/>
          <w:b/>
          <w:bCs/>
          <w:sz w:val="23"/>
          <w:szCs w:val="23"/>
        </w:rPr>
      </w:pPr>
    </w:p>
    <w:p w:rsidR="009C1067" w:rsidRDefault="00B57D2F" w:rsidP="00F42BFE">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Requests by </w:t>
      </w:r>
      <w:r w:rsidR="00E43679">
        <w:rPr>
          <w:rFonts w:ascii="Times New Roman" w:hAnsi="Times New Roman" w:cs="Times New Roman"/>
          <w:bCs/>
          <w:sz w:val="23"/>
          <w:szCs w:val="23"/>
        </w:rPr>
        <w:t xml:space="preserve">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to amend a</w:t>
      </w:r>
      <w:r w:rsidR="00E43679">
        <w:rPr>
          <w:rFonts w:ascii="Times New Roman" w:hAnsi="Times New Roman" w:cs="Times New Roman"/>
          <w:bCs/>
          <w:sz w:val="23"/>
          <w:szCs w:val="23"/>
        </w:rPr>
        <w:t>n award</w:t>
      </w:r>
      <w:r>
        <w:rPr>
          <w:rFonts w:ascii="Times New Roman" w:hAnsi="Times New Roman" w:cs="Times New Roman"/>
          <w:bCs/>
          <w:sz w:val="23"/>
          <w:szCs w:val="23"/>
        </w:rPr>
        <w:t xml:space="preserve"> must be made in writing to the Grants Officer.</w:t>
      </w:r>
      <w:r w:rsidR="00E43679">
        <w:rPr>
          <w:rFonts w:ascii="Times New Roman" w:hAnsi="Times New Roman" w:cs="Times New Roman"/>
          <w:bCs/>
          <w:sz w:val="23"/>
          <w:szCs w:val="23"/>
        </w:rPr>
        <w:t xml:space="preserve">  </w:t>
      </w:r>
      <w:r w:rsidR="00E43679" w:rsidRPr="00E43679">
        <w:rPr>
          <w:rFonts w:ascii="Times New Roman" w:hAnsi="Times New Roman" w:cs="Times New Roman"/>
          <w:bCs/>
          <w:sz w:val="23"/>
          <w:szCs w:val="23"/>
        </w:rPr>
        <w:t>A</w:t>
      </w:r>
      <w:r w:rsidR="00E43679">
        <w:rPr>
          <w:rFonts w:ascii="Times New Roman" w:hAnsi="Times New Roman" w:cs="Times New Roman"/>
          <w:bCs/>
          <w:sz w:val="23"/>
          <w:szCs w:val="23"/>
        </w:rPr>
        <w:t xml:space="preserve">n award </w:t>
      </w:r>
      <w:r w:rsidR="00E43679" w:rsidRPr="00E43679">
        <w:rPr>
          <w:rFonts w:ascii="Times New Roman" w:hAnsi="Times New Roman" w:cs="Times New Roman"/>
          <w:bCs/>
          <w:sz w:val="23"/>
          <w:szCs w:val="23"/>
        </w:rPr>
        <w:t>amendment incorporating the request will be unilaterally issued at the</w:t>
      </w:r>
      <w:r w:rsidR="00B012C9">
        <w:rPr>
          <w:rFonts w:ascii="Times New Roman" w:hAnsi="Times New Roman" w:cs="Times New Roman"/>
          <w:bCs/>
          <w:sz w:val="23"/>
          <w:szCs w:val="23"/>
        </w:rPr>
        <w:t xml:space="preserve"> </w:t>
      </w:r>
      <w:r w:rsidR="00E43679" w:rsidRPr="00E43679">
        <w:rPr>
          <w:rFonts w:ascii="Times New Roman" w:hAnsi="Times New Roman" w:cs="Times New Roman"/>
          <w:bCs/>
          <w:sz w:val="23"/>
          <w:szCs w:val="23"/>
        </w:rPr>
        <w:t>discretion of the Grants Officer.</w:t>
      </w:r>
      <w:r>
        <w:rPr>
          <w:rFonts w:ascii="Times New Roman" w:hAnsi="Times New Roman" w:cs="Times New Roman"/>
          <w:bCs/>
          <w:sz w:val="23"/>
          <w:szCs w:val="23"/>
        </w:rPr>
        <w:t xml:space="preserve"> </w:t>
      </w:r>
    </w:p>
    <w:p w:rsidR="00A430F8" w:rsidRDefault="00A430F8" w:rsidP="00F42BFE">
      <w:pPr>
        <w:autoSpaceDE w:val="0"/>
        <w:autoSpaceDN w:val="0"/>
        <w:adjustRightInd w:val="0"/>
        <w:spacing w:after="0" w:line="240" w:lineRule="auto"/>
        <w:rPr>
          <w:rFonts w:ascii="Times New Roman" w:hAnsi="Times New Roman" w:cs="Times New Roman"/>
          <w:b/>
          <w:bCs/>
          <w:sz w:val="23"/>
          <w:szCs w:val="23"/>
        </w:rPr>
      </w:pPr>
    </w:p>
    <w:p w:rsidR="00486EE7" w:rsidRDefault="00790B60" w:rsidP="00790B60">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20</w:t>
      </w:r>
      <w:r>
        <w:rPr>
          <w:rFonts w:ascii="Times New Roman" w:hAnsi="Times New Roman" w:cs="Times New Roman"/>
          <w:b/>
          <w:bCs/>
          <w:sz w:val="23"/>
          <w:szCs w:val="23"/>
        </w:rPr>
        <w:t>. Activities Abroad</w:t>
      </w:r>
    </w:p>
    <w:p w:rsidR="00486EE7" w:rsidRDefault="00486EE7" w:rsidP="00790B60">
      <w:pPr>
        <w:autoSpaceDE w:val="0"/>
        <w:autoSpaceDN w:val="0"/>
        <w:adjustRightInd w:val="0"/>
        <w:spacing w:after="0" w:line="240" w:lineRule="auto"/>
        <w:rPr>
          <w:rFonts w:ascii="Times New Roman" w:hAnsi="Times New Roman" w:cs="Times New Roman"/>
          <w:b/>
          <w:bCs/>
          <w:sz w:val="23"/>
          <w:szCs w:val="23"/>
        </w:rPr>
      </w:pPr>
    </w:p>
    <w:p w:rsidR="00790B60" w:rsidRDefault="00790B60" w:rsidP="00790B60">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shall assure that project activities carried on outside </w:t>
      </w:r>
      <w:r w:rsidR="00721617">
        <w:rPr>
          <w:rFonts w:ascii="Times New Roman" w:hAnsi="Times New Roman" w:cs="Times New Roman"/>
          <w:bCs/>
          <w:sz w:val="23"/>
          <w:szCs w:val="23"/>
        </w:rPr>
        <w:t xml:space="preserve">the United States are coordinated </w:t>
      </w:r>
      <w:r w:rsidR="000A61B8">
        <w:rPr>
          <w:rFonts w:ascii="Times New Roman" w:hAnsi="Times New Roman" w:cs="Times New Roman"/>
          <w:bCs/>
          <w:sz w:val="23"/>
          <w:szCs w:val="23"/>
        </w:rPr>
        <w:t xml:space="preserve">as necessary with appropriate Government authorities and that appropriate licenses, permits, or approvals are obtained prior to undertaking proposed activities.  The awarding agency does not assume responsibility for </w:t>
      </w:r>
      <w:r w:rsidR="002A0180">
        <w:rPr>
          <w:rFonts w:ascii="Times New Roman" w:hAnsi="Times New Roman" w:cs="Times New Roman"/>
          <w:bCs/>
          <w:sz w:val="23"/>
          <w:szCs w:val="23"/>
        </w:rPr>
        <w:t>Recipient</w:t>
      </w:r>
      <w:r w:rsidR="000A61B8">
        <w:rPr>
          <w:rFonts w:ascii="Times New Roman" w:hAnsi="Times New Roman" w:cs="Times New Roman"/>
          <w:bCs/>
          <w:sz w:val="23"/>
          <w:szCs w:val="23"/>
        </w:rPr>
        <w:t xml:space="preserve"> compliance with the laws and regulations of the country in which the activities are to be conducted.  </w:t>
      </w:r>
    </w:p>
    <w:p w:rsidR="000A61B8" w:rsidRDefault="000A61B8" w:rsidP="00790B60">
      <w:pPr>
        <w:autoSpaceDE w:val="0"/>
        <w:autoSpaceDN w:val="0"/>
        <w:adjustRightInd w:val="0"/>
        <w:spacing w:after="0" w:line="240" w:lineRule="auto"/>
        <w:rPr>
          <w:rFonts w:ascii="Times New Roman" w:hAnsi="Times New Roman" w:cs="Times New Roman"/>
          <w:bCs/>
          <w:sz w:val="23"/>
          <w:szCs w:val="23"/>
        </w:rPr>
      </w:pPr>
    </w:p>
    <w:p w:rsidR="000A61B8" w:rsidRDefault="000A61B8" w:rsidP="000A61B8">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21</w:t>
      </w:r>
      <w:r>
        <w:rPr>
          <w:rFonts w:ascii="Times New Roman" w:hAnsi="Times New Roman" w:cs="Times New Roman"/>
          <w:b/>
          <w:bCs/>
          <w:sz w:val="23"/>
          <w:szCs w:val="23"/>
        </w:rPr>
        <w:t xml:space="preserve">. Cargo Preference </w:t>
      </w:r>
    </w:p>
    <w:p w:rsidR="000A61B8" w:rsidRDefault="000A61B8" w:rsidP="000A61B8">
      <w:pPr>
        <w:autoSpaceDE w:val="0"/>
        <w:autoSpaceDN w:val="0"/>
        <w:adjustRightInd w:val="0"/>
        <w:spacing w:after="0" w:line="240" w:lineRule="auto"/>
        <w:rPr>
          <w:rFonts w:ascii="Times New Roman" w:hAnsi="Times New Roman" w:cs="Times New Roman"/>
          <w:b/>
          <w:bCs/>
          <w:sz w:val="23"/>
          <w:szCs w:val="23"/>
        </w:rPr>
      </w:pPr>
    </w:p>
    <w:p w:rsidR="000A61B8" w:rsidRDefault="000A61B8" w:rsidP="000A61B8">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recipient agrees that it will comply with the Cargo Preference Act of 1954 (46 U.S.C. 1241), as implemented by Department of Transportation regulations at 46 CFR 381.7, which require that at least 50 percent of equipment, materials, or commodities procured or otherwise obtained with U.S. Government funds under this </w:t>
      </w:r>
      <w:r w:rsidR="00FB4673">
        <w:rPr>
          <w:rFonts w:ascii="Times New Roman" w:hAnsi="Times New Roman" w:cs="Times New Roman"/>
          <w:bCs/>
          <w:sz w:val="23"/>
          <w:szCs w:val="23"/>
        </w:rPr>
        <w:t>award</w:t>
      </w:r>
      <w:r>
        <w:rPr>
          <w:rFonts w:ascii="Times New Roman" w:hAnsi="Times New Roman" w:cs="Times New Roman"/>
          <w:bCs/>
          <w:sz w:val="23"/>
          <w:szCs w:val="23"/>
        </w:rPr>
        <w:t>, and which may be transported by ocean vessel, shall be transported on privately owned U.S.-flag commercial vessels, if available.</w:t>
      </w:r>
    </w:p>
    <w:p w:rsidR="009F42A0" w:rsidRDefault="009F42A0" w:rsidP="009F42A0">
      <w:pPr>
        <w:autoSpaceDE w:val="0"/>
        <w:autoSpaceDN w:val="0"/>
        <w:adjustRightInd w:val="0"/>
        <w:spacing w:after="0" w:line="240" w:lineRule="auto"/>
        <w:rPr>
          <w:rFonts w:ascii="Times New Roman" w:hAnsi="Times New Roman" w:cs="Times New Roman"/>
          <w:bCs/>
          <w:sz w:val="23"/>
          <w:szCs w:val="23"/>
        </w:rPr>
      </w:pPr>
    </w:p>
    <w:p w:rsidR="007C1C9A" w:rsidRDefault="007C1C9A" w:rsidP="007C1C9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22</w:t>
      </w:r>
      <w:r>
        <w:rPr>
          <w:rFonts w:ascii="Times New Roman" w:hAnsi="Times New Roman" w:cs="Times New Roman"/>
          <w:b/>
          <w:bCs/>
          <w:sz w:val="23"/>
          <w:szCs w:val="23"/>
        </w:rPr>
        <w:t>. Controlled Unclassified Information</w:t>
      </w:r>
    </w:p>
    <w:p w:rsidR="007C1C9A" w:rsidRDefault="007C1C9A" w:rsidP="007C1C9A">
      <w:pPr>
        <w:autoSpaceDE w:val="0"/>
        <w:autoSpaceDN w:val="0"/>
        <w:adjustRightInd w:val="0"/>
        <w:spacing w:after="0" w:line="240" w:lineRule="auto"/>
        <w:rPr>
          <w:rFonts w:ascii="Times New Roman" w:hAnsi="Times New Roman" w:cs="Times New Roman"/>
          <w:b/>
          <w:bCs/>
          <w:sz w:val="23"/>
          <w:szCs w:val="23"/>
        </w:rPr>
      </w:pPr>
    </w:p>
    <w:p w:rsidR="007C1C9A" w:rsidRDefault="007C1C9A" w:rsidP="007C1C9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parties understand that information and materials provided pursuant to or resulting from this </w:t>
      </w:r>
      <w:r w:rsidR="0082071C">
        <w:rPr>
          <w:rFonts w:ascii="Times New Roman" w:hAnsi="Times New Roman" w:cs="Times New Roman"/>
          <w:bCs/>
          <w:sz w:val="23"/>
          <w:szCs w:val="23"/>
        </w:rPr>
        <w:t xml:space="preserve">award </w:t>
      </w:r>
      <w:r>
        <w:rPr>
          <w:rFonts w:ascii="Times New Roman" w:hAnsi="Times New Roman" w:cs="Times New Roman"/>
          <w:bCs/>
          <w:sz w:val="23"/>
          <w:szCs w:val="23"/>
        </w:rPr>
        <w:t xml:space="preserve">may be export controlled, sensitive, for official use only, or otherwise protected by law, executive order or regulation.  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is responsible for compliance with all applicable laws and regulations.  Nothing in this </w:t>
      </w:r>
      <w:r w:rsidR="0095394D">
        <w:rPr>
          <w:rFonts w:ascii="Times New Roman" w:hAnsi="Times New Roman" w:cs="Times New Roman"/>
          <w:bCs/>
          <w:sz w:val="23"/>
          <w:szCs w:val="23"/>
        </w:rPr>
        <w:t xml:space="preserve">award </w:t>
      </w:r>
      <w:r>
        <w:rPr>
          <w:rFonts w:ascii="Times New Roman" w:hAnsi="Times New Roman" w:cs="Times New Roman"/>
          <w:bCs/>
          <w:sz w:val="23"/>
          <w:szCs w:val="23"/>
        </w:rPr>
        <w:t xml:space="preserve">shall be construed to permit any disclosure in violation of those restrictions.  </w:t>
      </w:r>
    </w:p>
    <w:p w:rsidR="005A0E46" w:rsidRDefault="005A0E46" w:rsidP="007C1C9A">
      <w:pPr>
        <w:autoSpaceDE w:val="0"/>
        <w:autoSpaceDN w:val="0"/>
        <w:adjustRightInd w:val="0"/>
        <w:spacing w:after="0" w:line="240" w:lineRule="auto"/>
        <w:rPr>
          <w:rFonts w:ascii="Times New Roman" w:hAnsi="Times New Roman" w:cs="Times New Roman"/>
          <w:bCs/>
          <w:sz w:val="23"/>
          <w:szCs w:val="23"/>
        </w:rPr>
      </w:pPr>
    </w:p>
    <w:p w:rsidR="005A0E46" w:rsidRDefault="005A0E46" w:rsidP="007C1C9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2</w:t>
      </w:r>
      <w:r w:rsidR="00F42BFE">
        <w:rPr>
          <w:rFonts w:ascii="Times New Roman" w:hAnsi="Times New Roman" w:cs="Times New Roman"/>
          <w:b/>
          <w:bCs/>
          <w:sz w:val="23"/>
          <w:szCs w:val="23"/>
        </w:rPr>
        <w:t>3</w:t>
      </w:r>
      <w:r>
        <w:rPr>
          <w:rFonts w:ascii="Times New Roman" w:hAnsi="Times New Roman" w:cs="Times New Roman"/>
          <w:b/>
          <w:bCs/>
          <w:sz w:val="23"/>
          <w:szCs w:val="23"/>
        </w:rPr>
        <w:t>. Reporting Requirements for Subaward and Executive Compensation</w:t>
      </w:r>
    </w:p>
    <w:p w:rsidR="005A0E46" w:rsidRDefault="005A0E46" w:rsidP="007C1C9A">
      <w:pPr>
        <w:autoSpaceDE w:val="0"/>
        <w:autoSpaceDN w:val="0"/>
        <w:adjustRightInd w:val="0"/>
        <w:spacing w:after="0" w:line="240" w:lineRule="auto"/>
        <w:rPr>
          <w:rFonts w:ascii="Times New Roman" w:hAnsi="Times New Roman" w:cs="Times New Roman"/>
          <w:b/>
          <w:bCs/>
          <w:sz w:val="23"/>
          <w:szCs w:val="23"/>
        </w:rPr>
      </w:pPr>
    </w:p>
    <w:p w:rsidR="00CA198A" w:rsidRDefault="005A0E46" w:rsidP="007C1C9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shall report on first –tier subawards and executive compensation in accordance with the Federal Funding Accountability and Transparency Act (FFATA) of 2006 and associated 2008 amendments.  Reporting is required for </w:t>
      </w:r>
      <w:r w:rsidR="00303804">
        <w:rPr>
          <w:rFonts w:ascii="Times New Roman" w:hAnsi="Times New Roman" w:cs="Times New Roman"/>
          <w:bCs/>
          <w:sz w:val="23"/>
          <w:szCs w:val="23"/>
        </w:rPr>
        <w:t xml:space="preserve">awards </w:t>
      </w:r>
      <w:r>
        <w:rPr>
          <w:rFonts w:ascii="Times New Roman" w:hAnsi="Times New Roman" w:cs="Times New Roman"/>
          <w:bCs/>
          <w:sz w:val="23"/>
          <w:szCs w:val="23"/>
        </w:rPr>
        <w:t xml:space="preserve">equal to or over $25,000.  If the initial award is below $25,000 but subsequent modifications result in a total award equal to or over $25,000, the award will be subject to the reporting requirements, as of the date the award exceeds $25,000.  If the initial award equals or exceeds $25,000 but funding is subsequently deobligated such that </w:t>
      </w:r>
      <w:r w:rsidR="00303804">
        <w:rPr>
          <w:rFonts w:ascii="Times New Roman" w:hAnsi="Times New Roman" w:cs="Times New Roman"/>
          <w:bCs/>
          <w:sz w:val="23"/>
          <w:szCs w:val="23"/>
        </w:rPr>
        <w:t xml:space="preserve">the </w:t>
      </w:r>
      <w:r>
        <w:rPr>
          <w:rFonts w:ascii="Times New Roman" w:hAnsi="Times New Roman" w:cs="Times New Roman"/>
          <w:bCs/>
          <w:sz w:val="23"/>
          <w:szCs w:val="23"/>
        </w:rPr>
        <w:t xml:space="preserve">total award amount falls below $25,000, the award continues to be subject to the reporting requirements of the Transparency Act. </w:t>
      </w:r>
    </w:p>
    <w:p w:rsidR="00CA198A" w:rsidRDefault="00CA198A" w:rsidP="007C1C9A">
      <w:pPr>
        <w:autoSpaceDE w:val="0"/>
        <w:autoSpaceDN w:val="0"/>
        <w:adjustRightInd w:val="0"/>
        <w:spacing w:after="0" w:line="240" w:lineRule="auto"/>
        <w:rPr>
          <w:rFonts w:ascii="Times New Roman" w:hAnsi="Times New Roman" w:cs="Times New Roman"/>
          <w:bCs/>
          <w:sz w:val="23"/>
          <w:szCs w:val="23"/>
        </w:rPr>
      </w:pPr>
    </w:p>
    <w:p w:rsidR="00486EE7" w:rsidRDefault="00CA198A" w:rsidP="00CA198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2</w:t>
      </w:r>
      <w:r w:rsidR="00F42BFE">
        <w:rPr>
          <w:rFonts w:ascii="Times New Roman" w:hAnsi="Times New Roman" w:cs="Times New Roman"/>
          <w:b/>
          <w:bCs/>
          <w:sz w:val="23"/>
          <w:szCs w:val="23"/>
        </w:rPr>
        <w:t>4</w:t>
      </w:r>
      <w:r>
        <w:rPr>
          <w:rFonts w:ascii="Times New Roman" w:hAnsi="Times New Roman" w:cs="Times New Roman"/>
          <w:b/>
          <w:bCs/>
          <w:sz w:val="23"/>
          <w:szCs w:val="23"/>
        </w:rPr>
        <w:t>. Financial Assistance Use of Universal Identifier and</w:t>
      </w:r>
      <w:r w:rsidRPr="00486EE7">
        <w:rPr>
          <w:rFonts w:ascii="Times New Roman" w:hAnsi="Times New Roman" w:cs="Times New Roman"/>
          <w:b/>
          <w:bCs/>
          <w:sz w:val="23"/>
          <w:szCs w:val="23"/>
        </w:rPr>
        <w:t xml:space="preserve"> </w:t>
      </w:r>
      <w:r w:rsidR="00AF1A0B" w:rsidRPr="00486EE7">
        <w:rPr>
          <w:rFonts w:ascii="Times New Roman" w:hAnsi="Times New Roman" w:cs="Times New Roman"/>
          <w:b/>
          <w:bCs/>
          <w:sz w:val="23"/>
          <w:szCs w:val="23"/>
        </w:rPr>
        <w:t>System for Award Management (SAM)</w:t>
      </w:r>
    </w:p>
    <w:p w:rsidR="00CA198A" w:rsidRPr="00486EE7" w:rsidRDefault="00CA198A" w:rsidP="00CA198A">
      <w:pPr>
        <w:autoSpaceDE w:val="0"/>
        <w:autoSpaceDN w:val="0"/>
        <w:adjustRightInd w:val="0"/>
        <w:spacing w:after="0" w:line="240" w:lineRule="auto"/>
        <w:rPr>
          <w:rFonts w:ascii="Times New Roman" w:hAnsi="Times New Roman" w:cs="Times New Roman"/>
          <w:b/>
          <w:bCs/>
          <w:sz w:val="23"/>
          <w:szCs w:val="23"/>
        </w:rPr>
      </w:pPr>
    </w:p>
    <w:p w:rsidR="00CA198A" w:rsidRDefault="002A0180" w:rsidP="00CA198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Recipient</w:t>
      </w:r>
      <w:r w:rsidR="00CA198A">
        <w:rPr>
          <w:rFonts w:ascii="Times New Roman" w:hAnsi="Times New Roman" w:cs="Times New Roman"/>
          <w:bCs/>
          <w:sz w:val="23"/>
          <w:szCs w:val="23"/>
        </w:rPr>
        <w:t xml:space="preserve"> and first-tier subrecipients shall have Dun and Bradstreet Data Universal Numbering System (DUNS) numbers and maintain current registrations in the </w:t>
      </w:r>
      <w:r w:rsidR="00AF1A0B" w:rsidRPr="00AF1A0B">
        <w:rPr>
          <w:rFonts w:ascii="Times New Roman" w:hAnsi="Times New Roman" w:cs="Times New Roman"/>
          <w:bCs/>
          <w:sz w:val="23"/>
          <w:szCs w:val="23"/>
        </w:rPr>
        <w:t>System for Award Management (SAM)</w:t>
      </w:r>
      <w:r w:rsidR="00A60795">
        <w:rPr>
          <w:rFonts w:ascii="Times New Roman" w:hAnsi="Times New Roman" w:cs="Times New Roman"/>
          <w:bCs/>
          <w:sz w:val="23"/>
          <w:szCs w:val="23"/>
        </w:rPr>
        <w:t xml:space="preserve"> data base.</w:t>
      </w:r>
    </w:p>
    <w:p w:rsidR="00A60795" w:rsidRDefault="00A60795" w:rsidP="00CA198A">
      <w:pPr>
        <w:autoSpaceDE w:val="0"/>
        <w:autoSpaceDN w:val="0"/>
        <w:adjustRightInd w:val="0"/>
        <w:spacing w:after="0" w:line="240" w:lineRule="auto"/>
        <w:rPr>
          <w:rFonts w:ascii="Times New Roman" w:hAnsi="Times New Roman" w:cs="Times New Roman"/>
          <w:bCs/>
          <w:sz w:val="23"/>
          <w:szCs w:val="23"/>
        </w:rPr>
      </w:pPr>
    </w:p>
    <w:p w:rsidR="00494373" w:rsidRDefault="00494373" w:rsidP="00F42BFE">
      <w:pPr>
        <w:rPr>
          <w:rFonts w:ascii="Times New Roman" w:hAnsi="Times New Roman" w:cs="Times New Roman"/>
          <w:b/>
          <w:bCs/>
          <w:sz w:val="23"/>
          <w:szCs w:val="23"/>
        </w:rPr>
      </w:pPr>
      <w:r>
        <w:rPr>
          <w:rFonts w:ascii="Times New Roman" w:hAnsi="Times New Roman" w:cs="Times New Roman"/>
          <w:b/>
          <w:bCs/>
          <w:sz w:val="23"/>
          <w:szCs w:val="23"/>
        </w:rPr>
        <w:t>Article 2</w:t>
      </w:r>
      <w:r w:rsidR="00F42BFE">
        <w:rPr>
          <w:rFonts w:ascii="Times New Roman" w:hAnsi="Times New Roman" w:cs="Times New Roman"/>
          <w:b/>
          <w:bCs/>
          <w:sz w:val="23"/>
          <w:szCs w:val="23"/>
        </w:rPr>
        <w:t>5</w:t>
      </w:r>
      <w:r>
        <w:rPr>
          <w:rFonts w:ascii="Times New Roman" w:hAnsi="Times New Roman" w:cs="Times New Roman"/>
          <w:b/>
          <w:bCs/>
          <w:sz w:val="23"/>
          <w:szCs w:val="23"/>
        </w:rPr>
        <w:t>. Publications and Acknowledgement of Sponsorship</w:t>
      </w:r>
    </w:p>
    <w:p w:rsidR="00494373" w:rsidRPr="00B01014" w:rsidRDefault="009077BE" w:rsidP="009077BE">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Publication of results of the research project in appropriate professional journals is encouraged as an important method of recording and reporting scientific information.  One copy of each paper planned for publication </w:t>
      </w:r>
      <w:r w:rsidR="00725052" w:rsidRPr="00B01014">
        <w:rPr>
          <w:rFonts w:ascii="Times New Roman" w:hAnsi="Times New Roman" w:cs="Times New Roman"/>
          <w:bCs/>
          <w:sz w:val="23"/>
          <w:szCs w:val="23"/>
        </w:rPr>
        <w:t>shall</w:t>
      </w:r>
      <w:r w:rsidRPr="00B01014">
        <w:rPr>
          <w:rFonts w:ascii="Times New Roman" w:hAnsi="Times New Roman" w:cs="Times New Roman"/>
          <w:bCs/>
          <w:sz w:val="23"/>
          <w:szCs w:val="23"/>
        </w:rPr>
        <w:t xml:space="preserve"> be submitted </w:t>
      </w:r>
      <w:r w:rsidR="008D3220" w:rsidRPr="00B01014">
        <w:rPr>
          <w:rFonts w:ascii="Times New Roman" w:hAnsi="Times New Roman" w:cs="Times New Roman"/>
          <w:bCs/>
          <w:sz w:val="23"/>
          <w:szCs w:val="23"/>
        </w:rPr>
        <w:t xml:space="preserve">to the </w:t>
      </w:r>
      <w:r w:rsidR="00725052" w:rsidRPr="00B01014">
        <w:rPr>
          <w:rFonts w:ascii="Times New Roman" w:hAnsi="Times New Roman" w:cs="Times New Roman"/>
          <w:bCs/>
          <w:sz w:val="23"/>
          <w:szCs w:val="23"/>
        </w:rPr>
        <w:t xml:space="preserve">GO and </w:t>
      </w:r>
      <w:r w:rsidR="008D3220" w:rsidRPr="00B01014">
        <w:rPr>
          <w:rFonts w:ascii="Times New Roman" w:hAnsi="Times New Roman" w:cs="Times New Roman"/>
          <w:bCs/>
          <w:sz w:val="23"/>
          <w:szCs w:val="23"/>
        </w:rPr>
        <w:t xml:space="preserve">GOR appointed </w:t>
      </w:r>
      <w:r w:rsidR="00DE60FD" w:rsidRPr="00B01014">
        <w:rPr>
          <w:rFonts w:ascii="Times New Roman" w:hAnsi="Times New Roman" w:cs="Times New Roman"/>
          <w:bCs/>
          <w:sz w:val="23"/>
          <w:szCs w:val="23"/>
        </w:rPr>
        <w:t>for</w:t>
      </w:r>
      <w:r w:rsidR="008D3220" w:rsidRPr="00B01014">
        <w:rPr>
          <w:rFonts w:ascii="Times New Roman" w:hAnsi="Times New Roman" w:cs="Times New Roman"/>
          <w:bCs/>
          <w:sz w:val="23"/>
          <w:szCs w:val="23"/>
        </w:rPr>
        <w:t xml:space="preserve"> this award simultaneously with its submission for publication.  Following publication, copies of published papers shall be submitted to the </w:t>
      </w:r>
      <w:r w:rsidR="00725052" w:rsidRPr="00B01014">
        <w:rPr>
          <w:rFonts w:ascii="Times New Roman" w:hAnsi="Times New Roman" w:cs="Times New Roman"/>
          <w:bCs/>
          <w:sz w:val="23"/>
          <w:szCs w:val="23"/>
        </w:rPr>
        <w:t xml:space="preserve">GO and </w:t>
      </w:r>
      <w:r w:rsidR="008D3220" w:rsidRPr="00B01014">
        <w:rPr>
          <w:rFonts w:ascii="Times New Roman" w:hAnsi="Times New Roman" w:cs="Times New Roman"/>
          <w:bCs/>
          <w:sz w:val="23"/>
          <w:szCs w:val="23"/>
        </w:rPr>
        <w:t>GOR.</w:t>
      </w:r>
    </w:p>
    <w:p w:rsidR="008D3220" w:rsidRDefault="008D3220" w:rsidP="00296599">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sidRPr="00B01014">
        <w:rPr>
          <w:rFonts w:ascii="Times New Roman" w:hAnsi="Times New Roman" w:cs="Times New Roman"/>
          <w:bCs/>
          <w:sz w:val="23"/>
          <w:szCs w:val="23"/>
        </w:rPr>
        <w:t xml:space="preserve">The </w:t>
      </w:r>
      <w:r w:rsidR="002A0180" w:rsidRPr="00B01014">
        <w:rPr>
          <w:rFonts w:ascii="Times New Roman" w:hAnsi="Times New Roman" w:cs="Times New Roman"/>
          <w:bCs/>
          <w:sz w:val="23"/>
          <w:szCs w:val="23"/>
        </w:rPr>
        <w:t>Recipient</w:t>
      </w:r>
      <w:r w:rsidRPr="00B01014">
        <w:rPr>
          <w:rFonts w:ascii="Times New Roman" w:hAnsi="Times New Roman" w:cs="Times New Roman"/>
          <w:bCs/>
          <w:sz w:val="23"/>
          <w:szCs w:val="23"/>
        </w:rPr>
        <w:t xml:space="preserve"> agrees that when releasing information relating to this</w:t>
      </w:r>
      <w:r>
        <w:rPr>
          <w:rFonts w:ascii="Times New Roman" w:hAnsi="Times New Roman" w:cs="Times New Roman"/>
          <w:bCs/>
          <w:sz w:val="23"/>
          <w:szCs w:val="23"/>
        </w:rPr>
        <w:t xml:space="preserve"> </w:t>
      </w:r>
      <w:r w:rsidR="00D364B1">
        <w:rPr>
          <w:rFonts w:ascii="Times New Roman" w:hAnsi="Times New Roman" w:cs="Times New Roman"/>
          <w:bCs/>
          <w:sz w:val="23"/>
          <w:szCs w:val="23"/>
        </w:rPr>
        <w:t>award</w:t>
      </w:r>
      <w:r>
        <w:rPr>
          <w:rFonts w:ascii="Times New Roman" w:hAnsi="Times New Roman" w:cs="Times New Roman"/>
          <w:bCs/>
          <w:sz w:val="23"/>
          <w:szCs w:val="23"/>
        </w:rPr>
        <w:t xml:space="preserve">, the release shall include a statement to the effect </w:t>
      </w:r>
      <w:r w:rsidR="00D364B1" w:rsidRPr="00D364B1">
        <w:rPr>
          <w:rFonts w:ascii="Times New Roman" w:hAnsi="Times New Roman" w:cs="Times New Roman"/>
          <w:bCs/>
          <w:sz w:val="23"/>
          <w:szCs w:val="23"/>
        </w:rPr>
        <w:t xml:space="preserve">that the project or effort </w:t>
      </w:r>
      <w:r>
        <w:rPr>
          <w:rFonts w:ascii="Times New Roman" w:hAnsi="Times New Roman" w:cs="Times New Roman"/>
          <w:bCs/>
          <w:sz w:val="23"/>
          <w:szCs w:val="23"/>
        </w:rPr>
        <w:t xml:space="preserve">undertaken was or is sponsored by the Department of Navy, </w:t>
      </w:r>
      <w:r w:rsidR="00296599" w:rsidRPr="00296599">
        <w:rPr>
          <w:rFonts w:ascii="Times New Roman" w:hAnsi="Times New Roman" w:cs="Times New Roman"/>
          <w:bCs/>
          <w:sz w:val="23"/>
          <w:szCs w:val="23"/>
        </w:rPr>
        <w:t>“insert requiring activity’s name” (for example Naval Medical Research Center)</w:t>
      </w:r>
      <w:r>
        <w:rPr>
          <w:rFonts w:ascii="Times New Roman" w:hAnsi="Times New Roman" w:cs="Times New Roman"/>
          <w:bCs/>
          <w:sz w:val="23"/>
          <w:szCs w:val="23"/>
        </w:rPr>
        <w:t>.</w:t>
      </w:r>
    </w:p>
    <w:p w:rsidR="008D3220" w:rsidRDefault="008D3220" w:rsidP="00296599">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Disclaimer: 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is responsible for assuring that every publication of material (including World Wide Web pages) based on or developed under this award, except scientific articles or papers appearing in scientific, technical or professional journals, contains the following disclaimer: “Any opinions, findings, and conclusions or recommendations expressed in this material are those of the author(s) and do not necessarily reflect the views of the </w:t>
      </w:r>
      <w:r w:rsidR="00296599" w:rsidRPr="00296599">
        <w:rPr>
          <w:rFonts w:ascii="Times New Roman" w:hAnsi="Times New Roman" w:cs="Times New Roman"/>
          <w:bCs/>
          <w:sz w:val="23"/>
          <w:szCs w:val="23"/>
        </w:rPr>
        <w:t>“insert requiring activity’s name” (for example Naval Medical Research Center)</w:t>
      </w:r>
      <w:r>
        <w:rPr>
          <w:rFonts w:ascii="Times New Roman" w:hAnsi="Times New Roman" w:cs="Times New Roman"/>
          <w:bCs/>
          <w:sz w:val="23"/>
          <w:szCs w:val="23"/>
        </w:rPr>
        <w:t>.”</w:t>
      </w:r>
    </w:p>
    <w:p w:rsidR="002F6B40" w:rsidRDefault="008D3220" w:rsidP="009077BE">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For the purpose of this clause, information includes news releases, articles, manuscripts, brochures, advertisements, still and motion pictures, speeches, trade association proceeding</w:t>
      </w:r>
      <w:r w:rsidR="00AF2C0E">
        <w:rPr>
          <w:rFonts w:ascii="Times New Roman" w:hAnsi="Times New Roman" w:cs="Times New Roman"/>
          <w:bCs/>
          <w:sz w:val="23"/>
          <w:szCs w:val="23"/>
        </w:rPr>
        <w:t>s</w:t>
      </w:r>
      <w:r>
        <w:rPr>
          <w:rFonts w:ascii="Times New Roman" w:hAnsi="Times New Roman" w:cs="Times New Roman"/>
          <w:bCs/>
          <w:sz w:val="23"/>
          <w:szCs w:val="23"/>
        </w:rPr>
        <w:t xml:space="preserve"> and symposia.</w:t>
      </w:r>
    </w:p>
    <w:p w:rsidR="002F6B40" w:rsidRPr="002F6B40" w:rsidRDefault="002F6B40" w:rsidP="002F6B40">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sidRPr="002F6B40">
        <w:rPr>
          <w:rFonts w:ascii="Times New Roman" w:hAnsi="Times New Roman" w:cs="Times New Roman"/>
          <w:bCs/>
          <w:sz w:val="23"/>
          <w:szCs w:val="23"/>
        </w:rPr>
        <w:t>Nothing in the foregoing shall affect compliance with the requirements of</w:t>
      </w:r>
      <w:r>
        <w:rPr>
          <w:rFonts w:ascii="Times New Roman" w:hAnsi="Times New Roman" w:cs="Times New Roman"/>
          <w:bCs/>
          <w:sz w:val="23"/>
          <w:szCs w:val="23"/>
        </w:rPr>
        <w:t xml:space="preserve"> </w:t>
      </w:r>
      <w:r w:rsidRPr="002F6B40">
        <w:rPr>
          <w:rFonts w:ascii="Times New Roman" w:hAnsi="Times New Roman" w:cs="Times New Roman"/>
          <w:bCs/>
          <w:sz w:val="23"/>
          <w:szCs w:val="23"/>
        </w:rPr>
        <w:t>article</w:t>
      </w:r>
      <w:r>
        <w:rPr>
          <w:rFonts w:ascii="Times New Roman" w:hAnsi="Times New Roman" w:cs="Times New Roman"/>
          <w:bCs/>
          <w:sz w:val="23"/>
          <w:szCs w:val="23"/>
        </w:rPr>
        <w:t>s addressing security or classified information.</w:t>
      </w:r>
    </w:p>
    <w:p w:rsidR="00B93FB3" w:rsidRDefault="00AA5B35">
      <w:pPr>
        <w:autoSpaceDE w:val="0"/>
        <w:autoSpaceDN w:val="0"/>
        <w:adjustRightInd w:val="0"/>
        <w:spacing w:after="0" w:line="240" w:lineRule="auto"/>
        <w:ind w:left="360"/>
        <w:rPr>
          <w:rFonts w:ascii="Times New Roman" w:hAnsi="Times New Roman" w:cs="Times New Roman"/>
          <w:bCs/>
          <w:sz w:val="23"/>
          <w:szCs w:val="23"/>
        </w:rPr>
      </w:pPr>
      <w:r w:rsidRPr="00AA5B35">
        <w:rPr>
          <w:rFonts w:ascii="Times New Roman" w:hAnsi="Times New Roman" w:cs="Times New Roman"/>
          <w:bCs/>
          <w:sz w:val="23"/>
          <w:szCs w:val="23"/>
        </w:rPr>
        <w:t xml:space="preserve"> </w:t>
      </w:r>
    </w:p>
    <w:p w:rsidR="005554B9" w:rsidRDefault="005554B9" w:rsidP="005554B9">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043BC1">
        <w:rPr>
          <w:rFonts w:ascii="Times New Roman" w:hAnsi="Times New Roman" w:cs="Times New Roman"/>
          <w:b/>
          <w:bCs/>
          <w:sz w:val="23"/>
          <w:szCs w:val="23"/>
        </w:rPr>
        <w:t>2</w:t>
      </w:r>
      <w:r w:rsidR="00F42BFE">
        <w:rPr>
          <w:rFonts w:ascii="Times New Roman" w:hAnsi="Times New Roman" w:cs="Times New Roman"/>
          <w:b/>
          <w:bCs/>
          <w:sz w:val="23"/>
          <w:szCs w:val="23"/>
        </w:rPr>
        <w:t>6</w:t>
      </w:r>
      <w:r>
        <w:rPr>
          <w:rFonts w:ascii="Times New Roman" w:hAnsi="Times New Roman" w:cs="Times New Roman"/>
          <w:b/>
          <w:bCs/>
          <w:sz w:val="23"/>
          <w:szCs w:val="23"/>
        </w:rPr>
        <w:t>. Live Organisms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By accepting funds under this </w:t>
      </w:r>
      <w:r w:rsidR="00A248D0">
        <w:rPr>
          <w:rFonts w:ascii="Times New Roman" w:hAnsi="Times New Roman" w:cs="Times New Roman"/>
          <w:sz w:val="23"/>
          <w:szCs w:val="23"/>
        </w:rPr>
        <w:t>award</w:t>
      </w:r>
      <w:r>
        <w:rPr>
          <w:rFonts w:ascii="Times New Roman" w:hAnsi="Times New Roman" w:cs="Times New Roman"/>
          <w:sz w:val="23"/>
          <w:szCs w:val="23"/>
        </w:rPr>
        <w:t>, the recipient assures that it will comply with applicable</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provision of the following policies concerning living organisms and will not begin performance of</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research involving human subjects or using animals until all approvals have been obtained.</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For human subjects: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Common Federal Policy for the Protection of Human Subjects codified by the Department of</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Health and Human Services at 45 CFR 46 Part A, and implemented by the Department of Defense</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at 32 CFR 219.</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 For animals: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(1) </w:t>
      </w:r>
      <w:r w:rsidR="00C32162" w:rsidRPr="00C32162">
        <w:rPr>
          <w:rFonts w:ascii="Times New Roman" w:hAnsi="Times New Roman" w:cs="Times New Roman"/>
          <w:sz w:val="23"/>
          <w:szCs w:val="23"/>
        </w:rPr>
        <w:t>Rules on animal acquisition, transport, care, handling, and use in (i) 9 CFR Parts 1-4, Department of Agriculture rules that implement the Laboratory Animal Welfare Act of 1966 (7 U.S.C. 2131-2159, as amended); and (ii) the “Guide for the Care and Use of Laboratory Animals,” National Institutes of Health Publication No. 86-23.</w:t>
      </w:r>
    </w:p>
    <w:p w:rsidR="00F9769E" w:rsidRDefault="00F9769E"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F42BFE">
        <w:rPr>
          <w:rFonts w:ascii="Times New Roman" w:hAnsi="Times New Roman" w:cs="Times New Roman"/>
          <w:sz w:val="23"/>
          <w:szCs w:val="23"/>
        </w:rPr>
        <w:t>2</w:t>
      </w:r>
      <w:r>
        <w:rPr>
          <w:rFonts w:ascii="Times New Roman" w:hAnsi="Times New Roman" w:cs="Times New Roman"/>
          <w:sz w:val="23"/>
          <w:szCs w:val="23"/>
        </w:rPr>
        <w:t>)</w:t>
      </w:r>
      <w:r w:rsidR="00EE0935">
        <w:rPr>
          <w:rFonts w:ascii="Times New Roman" w:hAnsi="Times New Roman" w:cs="Times New Roman"/>
          <w:sz w:val="23"/>
          <w:szCs w:val="23"/>
        </w:rPr>
        <w:t xml:space="preserve"> </w:t>
      </w:r>
      <w:r>
        <w:rPr>
          <w:rFonts w:ascii="Times New Roman" w:hAnsi="Times New Roman" w:cs="Times New Roman"/>
          <w:sz w:val="23"/>
          <w:szCs w:val="23"/>
        </w:rPr>
        <w:t>Prohibitions on the purchase or use of dogs and cats for certain medical training purposes, in</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Section 8019 (10 U.S.C. 2241 note) of the Department of Defense Appropriations Act, 1991 (Pub.</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Law 101-511).</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A204EB">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430F8">
        <w:rPr>
          <w:rFonts w:ascii="Times New Roman" w:hAnsi="Times New Roman" w:cs="Times New Roman"/>
          <w:sz w:val="23"/>
          <w:szCs w:val="23"/>
        </w:rPr>
        <w:t>3</w:t>
      </w:r>
      <w:r>
        <w:rPr>
          <w:rFonts w:ascii="Times New Roman" w:hAnsi="Times New Roman" w:cs="Times New Roman"/>
          <w:sz w:val="23"/>
          <w:szCs w:val="23"/>
        </w:rPr>
        <w:t xml:space="preserve">) </w:t>
      </w:r>
      <w:r w:rsidR="00C32162" w:rsidRPr="00C32162">
        <w:rPr>
          <w:rFonts w:ascii="Times New Roman" w:hAnsi="Times New Roman" w:cs="Times New Roman"/>
          <w:sz w:val="23"/>
          <w:szCs w:val="23"/>
        </w:rPr>
        <w:t>Rules of the Departments of Interior (50 CFR Parts 10-24) and Commerce (50 CFR Parts 217-227) implementing laws and conventions on the taking possession, transport, purchase, sale, export or import of wildlife and plants, including the Endangered Species Act of 1973 (16 U.S.C. 1531-1543); Marine Mammal Protection Act (16 U.S.C. 1361-1384); Lacey Act (18 U.S.C. 42); and Convention on International Trade in Endangered Species of Wild Fauna and Flora.</w:t>
      </w:r>
    </w:p>
    <w:p w:rsidR="005554B9" w:rsidRDefault="005554B9" w:rsidP="005554B9">
      <w:pPr>
        <w:autoSpaceDE w:val="0"/>
        <w:autoSpaceDN w:val="0"/>
        <w:adjustRightInd w:val="0"/>
        <w:spacing w:after="0" w:line="240" w:lineRule="auto"/>
        <w:rPr>
          <w:rFonts w:ascii="Times New Roman" w:hAnsi="Times New Roman" w:cs="Times New Roman"/>
          <w:b/>
          <w:bCs/>
          <w:sz w:val="23"/>
          <w:szCs w:val="23"/>
        </w:rPr>
      </w:pPr>
    </w:p>
    <w:p w:rsidR="005554B9" w:rsidRDefault="005554B9" w:rsidP="005554B9">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27</w:t>
      </w:r>
      <w:r>
        <w:rPr>
          <w:rFonts w:ascii="Times New Roman" w:hAnsi="Times New Roman" w:cs="Times New Roman"/>
          <w:b/>
          <w:bCs/>
          <w:sz w:val="23"/>
          <w:szCs w:val="23"/>
        </w:rPr>
        <w:t>. Research Involving Recombinant DNA Molecules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Any recipient performing research involving recombinant DNA molecules and/or organisms and</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viruses containing recombinant DNA molecules agrees by acceptance of this award to comply</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with the National Institutes of Health "Guidelines for Research Involving Recombinant DNA</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Molecules", of July 5, 1994 (59 FR 34496), amended August 5, 1994 (59 FR 40170), amended</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April 27, 1995 (60 FR 20726), and such later revision of those guidelines as may be published in</w:t>
      </w:r>
    </w:p>
    <w:p w:rsidR="001C312D"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the Federal Register.</w:t>
      </w:r>
    </w:p>
    <w:p w:rsidR="000F1CC2" w:rsidRPr="00047FC0" w:rsidRDefault="000F1CC2" w:rsidP="00CA198A">
      <w:pPr>
        <w:autoSpaceDE w:val="0"/>
        <w:autoSpaceDN w:val="0"/>
        <w:adjustRightInd w:val="0"/>
        <w:spacing w:after="0" w:line="240" w:lineRule="auto"/>
        <w:rPr>
          <w:rFonts w:ascii="Times New Roman" w:hAnsi="Times New Roman" w:cs="Times New Roman"/>
          <w:color w:val="000000"/>
          <w:sz w:val="23"/>
          <w:szCs w:val="23"/>
        </w:rPr>
      </w:pPr>
    </w:p>
    <w:p w:rsidR="003836AF" w:rsidRPr="003836AF" w:rsidRDefault="001744FB" w:rsidP="003836A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28</w:t>
      </w:r>
      <w:r w:rsidR="00AA5B35" w:rsidRPr="00AA5B35">
        <w:rPr>
          <w:rFonts w:ascii="Times New Roman" w:hAnsi="Times New Roman" w:cs="Times New Roman"/>
          <w:b/>
          <w:bCs/>
          <w:sz w:val="23"/>
          <w:szCs w:val="23"/>
        </w:rPr>
        <w:t>. Trafficking Victims Protection Act</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Trafficking in persons.</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a.  Provisions applicable to a recipient that is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l.  You as the recipient, your employees, subrecipients under this award, and subrecipients' employees may not--</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  Engage in severe forms of trafficking in persons during the period of time that the award is</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 xml:space="preserve">in effect;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ii.  Procure a commercial sex act during the period of time that award is in effect; or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iii.  Use forced labor in the performance of the award or subawards under the award.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2.  We as the Federal awarding agency may unilaterally terminate this award, without penalty, if you or a subrecipient that is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  Is determined to have violated a prohibition in paragraph a.1 of this award term; or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ii.  Has an employee who is determined by the agency official authorized to terminate the award to have violated a prohibition in paragraph a.1 of this award term through conduct that is either--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A.  Associated with performance under this award; or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B.  Imputed to you or the subrecipient using the standards and due process for imputing the conduct of an individual to an organization that are provided in 2 CFR 180, "OMB Guidelines to Agencies on Governmentwide Debarment and Suspension (Nonprocurement)," as implemented by our agency at 2 CFR part 1125.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b.  Provision applicable to a recipient other than a private entity.  We as the Federal awarding agency may unilaterally terminate this award, without penalty, if a subrecipient that is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l.  Is determined to have violated an applicable prohibition in paragraph a.1 of this award term; or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2.  Has an employee who is determined by the agency official authorized to terminate the award to have violated an applicable prohibition in paragraph a.1 of this award term through conduct that is either--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  Associated with performance under this award;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  Imputed to the subrecipent using the standards and due process for imputing the conduct of an individual to an organization that are provided in 2 CFR part 180, "OMB Guidelines to Agencies on Governmentwide Debarment and Suspension (Nonprocurement)," as implemented by our agency at 2 CFR part 1125.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c.  Provision applicable to any recipient.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l.  You must inform us immediately of any information you receive from any source alleging a violation of a prohibition in paragraph a.1 of the award term.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2.  Our right to terminate unilaterally that is described in paragraph a.2. or b. of this section: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  Implements section 106(g) of the Trafficking Victims Protection Act of 2000 (TVPA), as amended (22 U.S.C. 7104(g)), and</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  Is in addition to all other remedies for noncompliance that are available to us under this award.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3.  You must include the requirements of paragraph a.1 of this award term in any subaward you make to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d.  Definitions.  For the purpose of this award term:</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l.  "Employee" means either: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  An individual employed by you or a subrecipient who is engaged in the performance of the project or program under this award; or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2.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3.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  Means any entity other than a State, local government, Indian Tribe, or foreign public entity, as those terms are defined in 2 CFR 175.25.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ii</w:t>
      </w:r>
      <w:r w:rsidR="00F42BFE" w:rsidRPr="003836AF">
        <w:rPr>
          <w:rFonts w:ascii="Times New Roman" w:hAnsi="Times New Roman" w:cs="Times New Roman"/>
          <w:bCs/>
          <w:sz w:val="23"/>
          <w:szCs w:val="23"/>
        </w:rPr>
        <w:t>. Includes</w:t>
      </w:r>
      <w:r w:rsidRPr="003836AF">
        <w:rPr>
          <w:rFonts w:ascii="Times New Roman" w:hAnsi="Times New Roman" w:cs="Times New Roman"/>
          <w:bCs/>
          <w:sz w:val="23"/>
          <w:szCs w:val="23"/>
        </w:rPr>
        <w:t xml:space="preserve">: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A.  A nonprofit organization, including any nonprofit institution of higher education, hospital, or tribal organization other than one included in the definition if Indian Tribe at 2 CFR 175.25(b).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B.  A for-profit organization.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4.  "Severe forms of trafficking in persons," "commercial sex act," and "coercion" have the meanings given at section 103 of the TVPA, as amended (22 U.S.C. 7102).</w:t>
      </w:r>
    </w:p>
    <w:p w:rsidR="00C32162" w:rsidRDefault="00C32162" w:rsidP="003836AF">
      <w:pPr>
        <w:autoSpaceDE w:val="0"/>
        <w:autoSpaceDN w:val="0"/>
        <w:adjustRightInd w:val="0"/>
        <w:spacing w:after="0" w:line="240" w:lineRule="auto"/>
        <w:rPr>
          <w:rFonts w:ascii="Times New Roman" w:hAnsi="Times New Roman" w:cs="Times New Roman"/>
          <w:bCs/>
          <w:sz w:val="23"/>
          <w:szCs w:val="23"/>
        </w:rPr>
      </w:pPr>
    </w:p>
    <w:p w:rsidR="00C32162" w:rsidRPr="003836AF" w:rsidRDefault="00C32162" w:rsidP="00C32162">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F42BFE">
        <w:rPr>
          <w:rFonts w:ascii="Times New Roman" w:hAnsi="Times New Roman" w:cs="Times New Roman"/>
          <w:b/>
          <w:bCs/>
          <w:sz w:val="23"/>
          <w:szCs w:val="23"/>
        </w:rPr>
        <w:t>2</w:t>
      </w:r>
      <w:r w:rsidR="00A430F8">
        <w:rPr>
          <w:rFonts w:ascii="Times New Roman" w:hAnsi="Times New Roman" w:cs="Times New Roman"/>
          <w:b/>
          <w:bCs/>
          <w:sz w:val="23"/>
          <w:szCs w:val="23"/>
        </w:rPr>
        <w:t>9</w:t>
      </w:r>
      <w:r w:rsidRPr="00AA5B35">
        <w:rPr>
          <w:rFonts w:ascii="Times New Roman" w:hAnsi="Times New Roman" w:cs="Times New Roman"/>
          <w:b/>
          <w:bCs/>
          <w:sz w:val="23"/>
          <w:szCs w:val="23"/>
        </w:rPr>
        <w:t xml:space="preserve">. </w:t>
      </w:r>
      <w:r w:rsidR="005636DB">
        <w:rPr>
          <w:rFonts w:ascii="Times New Roman" w:hAnsi="Times New Roman" w:cs="Times New Roman"/>
          <w:b/>
          <w:bCs/>
          <w:sz w:val="23"/>
          <w:szCs w:val="23"/>
        </w:rPr>
        <w:t>Prohibition on Using FY 2017</w:t>
      </w:r>
      <w:r w:rsidRPr="00C32162">
        <w:rPr>
          <w:rFonts w:ascii="Times New Roman" w:hAnsi="Times New Roman" w:cs="Times New Roman"/>
          <w:b/>
          <w:bCs/>
          <w:sz w:val="23"/>
          <w:szCs w:val="23"/>
        </w:rPr>
        <w:t xml:space="preserve"> Funds under Grants with Entities that Require Certain Internal Confidentiality Agreements</w:t>
      </w:r>
    </w:p>
    <w:p w:rsidR="00C32162" w:rsidRPr="00CA198A" w:rsidRDefault="00C32162" w:rsidP="003836AF">
      <w:pPr>
        <w:autoSpaceDE w:val="0"/>
        <w:autoSpaceDN w:val="0"/>
        <w:adjustRightInd w:val="0"/>
        <w:spacing w:after="0" w:line="240" w:lineRule="auto"/>
        <w:rPr>
          <w:rFonts w:ascii="Times New Roman" w:hAnsi="Times New Roman" w:cs="Times New Roman"/>
          <w:bCs/>
          <w:sz w:val="23"/>
          <w:szCs w:val="23"/>
        </w:rPr>
      </w:pP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 xml:space="preserve">(a) The recipient shall not require employees, contractors or subrecipients seeking to report </w:t>
      </w:r>
    </w:p>
    <w:p w:rsidR="001E10FE" w:rsidRPr="00A204EB" w:rsidRDefault="00170781" w:rsidP="001E10FE">
      <w:pPr>
        <w:autoSpaceDE w:val="0"/>
        <w:autoSpaceDN w:val="0"/>
        <w:adjustRightInd w:val="0"/>
        <w:spacing w:after="0" w:line="240" w:lineRule="auto"/>
        <w:rPr>
          <w:rFonts w:ascii="Times New Roman" w:hAnsi="Times New Roman" w:cs="Times New Roman"/>
          <w:bCs/>
          <w:sz w:val="23"/>
          <w:szCs w:val="23"/>
        </w:rPr>
      </w:pPr>
      <w:r w:rsidRPr="00A204EB">
        <w:rPr>
          <w:rFonts w:ascii="Times New Roman" w:hAnsi="Times New Roman" w:cs="Times New Roman"/>
          <w:bCs/>
          <w:sz w:val="23"/>
          <w:szCs w:val="23"/>
        </w:rPr>
        <w:t>fraud, waste</w:t>
      </w:r>
      <w:r w:rsidR="001E10FE" w:rsidRPr="00A204EB">
        <w:rPr>
          <w:rFonts w:ascii="Times New Roman" w:hAnsi="Times New Roman" w:cs="Times New Roman"/>
          <w:bCs/>
          <w:sz w:val="23"/>
          <w:szCs w:val="23"/>
        </w:rPr>
        <w:t xml:space="preserve">, or abuse to sign or comply with internal confidentiality agreements or statements </w:t>
      </w:r>
    </w:p>
    <w:p w:rsidR="001E10FE" w:rsidRPr="00486EE7" w:rsidRDefault="001E10FE" w:rsidP="001E10FE">
      <w:pPr>
        <w:autoSpaceDE w:val="0"/>
        <w:autoSpaceDN w:val="0"/>
        <w:adjustRightInd w:val="0"/>
        <w:spacing w:after="0" w:line="240" w:lineRule="auto"/>
        <w:rPr>
          <w:rFonts w:ascii="Times New Roman" w:hAnsi="Times New Roman" w:cs="Times New Roman"/>
          <w:bCs/>
          <w:sz w:val="23"/>
          <w:szCs w:val="23"/>
        </w:rPr>
      </w:pPr>
      <w:r w:rsidRPr="00A204EB">
        <w:rPr>
          <w:rFonts w:ascii="Times New Roman" w:hAnsi="Times New Roman" w:cs="Times New Roman"/>
          <w:bCs/>
          <w:sz w:val="23"/>
          <w:szCs w:val="23"/>
        </w:rPr>
        <w:t>prohibiting or otherwise restricting such employees or co</w:t>
      </w:r>
      <w:r w:rsidRPr="00486EE7">
        <w:rPr>
          <w:rFonts w:ascii="Times New Roman" w:hAnsi="Times New Roman" w:cs="Times New Roman"/>
          <w:bCs/>
          <w:sz w:val="23"/>
          <w:szCs w:val="23"/>
        </w:rPr>
        <w:t xml:space="preserve">ntractors from lawfully reporting such </w:t>
      </w:r>
    </w:p>
    <w:p w:rsidR="001E10FE" w:rsidRPr="00170781" w:rsidRDefault="001E10FE" w:rsidP="001E10FE">
      <w:pPr>
        <w:autoSpaceDE w:val="0"/>
        <w:autoSpaceDN w:val="0"/>
        <w:adjustRightInd w:val="0"/>
        <w:spacing w:after="0" w:line="240" w:lineRule="auto"/>
        <w:rPr>
          <w:rFonts w:ascii="Times New Roman" w:hAnsi="Times New Roman" w:cs="Times New Roman"/>
          <w:bCs/>
          <w:sz w:val="23"/>
          <w:szCs w:val="23"/>
        </w:rPr>
      </w:pPr>
      <w:r w:rsidRPr="00170781">
        <w:rPr>
          <w:rFonts w:ascii="Times New Roman" w:hAnsi="Times New Roman" w:cs="Times New Roman"/>
          <w:bCs/>
          <w:sz w:val="23"/>
          <w:szCs w:val="23"/>
        </w:rPr>
        <w:t xml:space="preserve">waste, fraud, or abuse to a designated investigative or law enforcement representative of a Federal </w:t>
      </w:r>
    </w:p>
    <w:p w:rsidR="001E10FE" w:rsidRPr="00170781" w:rsidRDefault="001E10FE" w:rsidP="001E10FE">
      <w:pPr>
        <w:autoSpaceDE w:val="0"/>
        <w:autoSpaceDN w:val="0"/>
        <w:adjustRightInd w:val="0"/>
        <w:spacing w:after="0" w:line="240" w:lineRule="auto"/>
        <w:rPr>
          <w:rFonts w:ascii="Times New Roman" w:hAnsi="Times New Roman" w:cs="Times New Roman"/>
          <w:bCs/>
          <w:sz w:val="23"/>
          <w:szCs w:val="23"/>
        </w:rPr>
      </w:pPr>
      <w:r w:rsidRPr="00170781">
        <w:rPr>
          <w:rFonts w:ascii="Times New Roman" w:hAnsi="Times New Roman" w:cs="Times New Roman"/>
          <w:bCs/>
          <w:sz w:val="23"/>
          <w:szCs w:val="23"/>
        </w:rPr>
        <w:t>department or agency authorized to receive such information.</w:t>
      </w:r>
    </w:p>
    <w:p w:rsidR="001E10FE" w:rsidRPr="00170781" w:rsidRDefault="001E10FE" w:rsidP="001E10FE">
      <w:pPr>
        <w:autoSpaceDE w:val="0"/>
        <w:autoSpaceDN w:val="0"/>
        <w:adjustRightInd w:val="0"/>
        <w:spacing w:after="0" w:line="240" w:lineRule="auto"/>
        <w:rPr>
          <w:rFonts w:ascii="Times New Roman" w:hAnsi="Times New Roman" w:cs="Times New Roman"/>
          <w:bCs/>
          <w:sz w:val="23"/>
          <w:szCs w:val="23"/>
        </w:rPr>
      </w:pP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 xml:space="preserve">(b) The recipient must notify its employees, contractors, or subrecipients that the prohibitions </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 xml:space="preserve">and restrictions of any internal confidentiality agreements inconsistent with paragraph (a) of this </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award provision are no longer in effect.</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 xml:space="preserve">(c) The prohibition in paragraph (a) of this award provision does not contravene requirements </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 xml:space="preserve">applicable to Standard Form 312, Form 4414, or any other form issued by a Federal department of </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agency governing the nondisclosure of classified information.</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 xml:space="preserve">(d) If the Government determines that the recipient is not in compliance with this award provision, </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it:</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(1) Will prohibit the recipient’s use of any FY 201</w:t>
      </w:r>
      <w:r w:rsidR="00DA4635">
        <w:rPr>
          <w:rFonts w:ascii="Times New Roman" w:hAnsi="Times New Roman" w:cs="Times New Roman"/>
          <w:bCs/>
          <w:sz w:val="23"/>
          <w:szCs w:val="23"/>
        </w:rPr>
        <w:t>7</w:t>
      </w:r>
      <w:r w:rsidRPr="001E10FE">
        <w:rPr>
          <w:rFonts w:ascii="Times New Roman" w:hAnsi="Times New Roman" w:cs="Times New Roman"/>
          <w:bCs/>
          <w:sz w:val="23"/>
          <w:szCs w:val="23"/>
        </w:rPr>
        <w:t xml:space="preserve"> funds under this award, in accordance with </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 xml:space="preserve">section 743 of Division E, Title VIII of the Consolidated and Further Continuing Resolution </w:t>
      </w:r>
    </w:p>
    <w:p w:rsidR="001E10FE" w:rsidRPr="001E10FE" w:rsidRDefault="00DA4635" w:rsidP="001E10FE">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Appropriations Act, </w:t>
      </w:r>
      <w:r>
        <w:rPr>
          <w:rFonts w:ascii="Times New Roman" w:hAnsi="Times New Roman" w:cs="Times New Roman"/>
          <w:sz w:val="24"/>
          <w:szCs w:val="24"/>
        </w:rPr>
        <w:t>2016</w:t>
      </w:r>
      <w:r w:rsidRPr="00D91B96">
        <w:rPr>
          <w:rFonts w:ascii="Times New Roman" w:hAnsi="Times New Roman" w:cs="Times New Roman"/>
          <w:sz w:val="24"/>
          <w:szCs w:val="24"/>
        </w:rPr>
        <w:t xml:space="preserve"> (Pub. L. 114-113)</w:t>
      </w:r>
      <w:r w:rsidR="001E10FE" w:rsidRPr="001E10FE">
        <w:rPr>
          <w:rFonts w:ascii="Times New Roman" w:hAnsi="Times New Roman" w:cs="Times New Roman"/>
          <w:bCs/>
          <w:sz w:val="23"/>
          <w:szCs w:val="23"/>
        </w:rPr>
        <w:t>; and</w:t>
      </w:r>
      <w:r w:rsidRPr="00DA4635">
        <w:rPr>
          <w:rFonts w:ascii="Times New Roman" w:hAnsi="Times New Roman" w:cs="Times New Roman"/>
          <w:sz w:val="24"/>
          <w:szCs w:val="24"/>
        </w:rPr>
        <w:t xml:space="preserve"> </w:t>
      </w:r>
      <w:r w:rsidRPr="00D91B96">
        <w:rPr>
          <w:rFonts w:ascii="Times New Roman" w:hAnsi="Times New Roman" w:cs="Times New Roman"/>
          <w:sz w:val="24"/>
          <w:szCs w:val="24"/>
        </w:rPr>
        <w:t>Continuing Appropriations Act, 2017 (Pub. L. 114-223)</w:t>
      </w:r>
      <w:r>
        <w:rPr>
          <w:rFonts w:ascii="Times New Roman" w:hAnsi="Times New Roman" w:cs="Times New Roman"/>
          <w:sz w:val="24"/>
          <w:szCs w:val="24"/>
        </w:rPr>
        <w:t xml:space="preserve">, and </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(2)  May pursue other remedies available for the recipient’s material failure to comply with</w:t>
      </w:r>
    </w:p>
    <w:p w:rsidR="00CA198A" w:rsidRPr="001E10FE" w:rsidRDefault="001E10FE" w:rsidP="001E10FE">
      <w:pPr>
        <w:autoSpaceDE w:val="0"/>
        <w:autoSpaceDN w:val="0"/>
        <w:adjustRightInd w:val="0"/>
        <w:spacing w:after="0" w:line="240" w:lineRule="auto"/>
        <w:rPr>
          <w:rFonts w:ascii="Times New Roman" w:hAnsi="Times New Roman" w:cs="Times New Roman"/>
          <w:bCs/>
          <w:sz w:val="23"/>
          <w:szCs w:val="23"/>
        </w:rPr>
      </w:pPr>
      <w:r w:rsidRPr="001E10FE">
        <w:rPr>
          <w:rFonts w:ascii="Times New Roman" w:hAnsi="Times New Roman" w:cs="Times New Roman"/>
          <w:bCs/>
          <w:sz w:val="23"/>
          <w:szCs w:val="23"/>
        </w:rPr>
        <w:t>award terms and conditions.</w:t>
      </w:r>
    </w:p>
    <w:p w:rsidR="001E10FE" w:rsidRPr="001E10FE" w:rsidRDefault="001E10FE" w:rsidP="001E10FE">
      <w:pPr>
        <w:autoSpaceDE w:val="0"/>
        <w:autoSpaceDN w:val="0"/>
        <w:adjustRightInd w:val="0"/>
        <w:spacing w:after="0" w:line="240" w:lineRule="auto"/>
        <w:rPr>
          <w:rFonts w:ascii="Times New Roman" w:hAnsi="Times New Roman" w:cs="Times New Roman"/>
          <w:bCs/>
          <w:sz w:val="23"/>
          <w:szCs w:val="23"/>
        </w:rPr>
      </w:pPr>
    </w:p>
    <w:p w:rsidR="003147AC" w:rsidRPr="001E10FE" w:rsidRDefault="003147AC" w:rsidP="003147AC">
      <w:pPr>
        <w:autoSpaceDE w:val="0"/>
        <w:autoSpaceDN w:val="0"/>
        <w:adjustRightInd w:val="0"/>
        <w:spacing w:after="0" w:line="240" w:lineRule="auto"/>
        <w:rPr>
          <w:rFonts w:ascii="Times New Roman" w:hAnsi="Times New Roman" w:cs="Times New Roman"/>
          <w:b/>
          <w:bCs/>
          <w:sz w:val="23"/>
          <w:szCs w:val="23"/>
        </w:rPr>
      </w:pPr>
      <w:r w:rsidRPr="001E10FE">
        <w:rPr>
          <w:rFonts w:ascii="Times New Roman" w:hAnsi="Times New Roman" w:cs="Times New Roman"/>
          <w:b/>
          <w:bCs/>
          <w:sz w:val="23"/>
          <w:szCs w:val="23"/>
        </w:rPr>
        <w:t xml:space="preserve">Article </w:t>
      </w:r>
      <w:r w:rsidR="00A430F8">
        <w:rPr>
          <w:rFonts w:ascii="Times New Roman" w:hAnsi="Times New Roman" w:cs="Times New Roman"/>
          <w:b/>
          <w:bCs/>
          <w:sz w:val="23"/>
          <w:szCs w:val="23"/>
        </w:rPr>
        <w:t>30</w:t>
      </w:r>
      <w:r w:rsidRPr="001E10FE">
        <w:rPr>
          <w:rFonts w:ascii="Times New Roman" w:hAnsi="Times New Roman" w:cs="Times New Roman"/>
          <w:b/>
          <w:bCs/>
          <w:sz w:val="23"/>
          <w:szCs w:val="23"/>
        </w:rPr>
        <w:t xml:space="preserve">. Extramural and Intramural Collaboration </w:t>
      </w:r>
    </w:p>
    <w:p w:rsidR="003147AC" w:rsidRPr="001E10FE" w:rsidRDefault="003147AC" w:rsidP="003147AC">
      <w:pPr>
        <w:autoSpaceDE w:val="0"/>
        <w:autoSpaceDN w:val="0"/>
        <w:adjustRightInd w:val="0"/>
        <w:spacing w:after="0" w:line="240" w:lineRule="auto"/>
        <w:rPr>
          <w:rFonts w:ascii="Times New Roman" w:hAnsi="Times New Roman" w:cs="Times New Roman"/>
          <w:bCs/>
          <w:sz w:val="23"/>
          <w:szCs w:val="23"/>
        </w:rPr>
      </w:pPr>
    </w:p>
    <w:p w:rsidR="003147AC" w:rsidRPr="004467B6" w:rsidRDefault="003147AC" w:rsidP="003147AC">
      <w:p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Research and development which involves awarding to extramural recipients (Non-Government) with collaboration, in part from intramural entities (Government) shall adhere to the following guidance contained herein at subparagraphs (a) - (c).</w:t>
      </w:r>
      <w:r w:rsidRPr="004467B6">
        <w:rPr>
          <w:rFonts w:ascii="Times New Roman" w:hAnsi="Times New Roman" w:cs="Times New Roman"/>
          <w:bCs/>
          <w:sz w:val="23"/>
          <w:szCs w:val="23"/>
        </w:rPr>
        <w:tab/>
      </w:r>
    </w:p>
    <w:p w:rsidR="003147AC" w:rsidRPr="004467B6" w:rsidRDefault="003147AC" w:rsidP="003147AC">
      <w:pPr>
        <w:autoSpaceDE w:val="0"/>
        <w:autoSpaceDN w:val="0"/>
        <w:adjustRightInd w:val="0"/>
        <w:spacing w:after="0" w:line="240" w:lineRule="auto"/>
        <w:rPr>
          <w:rFonts w:ascii="Times New Roman" w:hAnsi="Times New Roman" w:cs="Times New Roman"/>
          <w:bCs/>
          <w:sz w:val="23"/>
          <w:szCs w:val="23"/>
        </w:rPr>
      </w:pPr>
    </w:p>
    <w:p w:rsidR="003147AC" w:rsidRPr="004467B6" w:rsidRDefault="003147AC" w:rsidP="003147AC">
      <w:pPr>
        <w:pStyle w:val="ListParagraph"/>
        <w:numPr>
          <w:ilvl w:val="0"/>
          <w:numId w:val="3"/>
        </w:num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Intramural costs shall not be included and contributory to direct or total cost on proposed extramural efforts.  Rather these pieces shall be identified and broken out in separate costs within extramural proposals, as to avoid duplicative expenses to the Government.</w:t>
      </w:r>
    </w:p>
    <w:p w:rsidR="003147AC" w:rsidRPr="004467B6" w:rsidRDefault="003147AC" w:rsidP="003147AC">
      <w:pPr>
        <w:autoSpaceDE w:val="0"/>
        <w:autoSpaceDN w:val="0"/>
        <w:adjustRightInd w:val="0"/>
        <w:spacing w:after="0" w:line="240" w:lineRule="auto"/>
        <w:rPr>
          <w:rFonts w:ascii="Times New Roman" w:hAnsi="Times New Roman" w:cs="Times New Roman"/>
          <w:bCs/>
          <w:sz w:val="23"/>
          <w:szCs w:val="23"/>
        </w:rPr>
      </w:pPr>
    </w:p>
    <w:p w:rsidR="003147AC" w:rsidRPr="004467B6" w:rsidRDefault="003147AC" w:rsidP="003147AC">
      <w:pPr>
        <w:pStyle w:val="ListParagraph"/>
        <w:numPr>
          <w:ilvl w:val="0"/>
          <w:numId w:val="3"/>
        </w:num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 xml:space="preserve">The extramural portion will be funded via an assistance agreement through </w:t>
      </w:r>
      <w:r w:rsidR="000911F3">
        <w:rPr>
          <w:rFonts w:ascii="Times New Roman" w:hAnsi="Times New Roman" w:cs="Times New Roman"/>
          <w:bCs/>
          <w:sz w:val="23"/>
          <w:szCs w:val="23"/>
        </w:rPr>
        <w:t>NMLC</w:t>
      </w:r>
      <w:r w:rsidRPr="004467B6">
        <w:rPr>
          <w:rFonts w:ascii="Times New Roman" w:hAnsi="Times New Roman" w:cs="Times New Roman"/>
          <w:bCs/>
          <w:sz w:val="23"/>
          <w:szCs w:val="23"/>
        </w:rPr>
        <w:t>; the intramural portion will be funded directly, via a Military Interdepartmental Purchase Request (MIPR) or some other type of Funding Authorization Document (FAD) between the Government entities.</w:t>
      </w:r>
    </w:p>
    <w:p w:rsidR="003147AC" w:rsidRPr="004467B6" w:rsidRDefault="003147AC" w:rsidP="003147AC">
      <w:pPr>
        <w:pStyle w:val="ListParagraph"/>
        <w:rPr>
          <w:rFonts w:ascii="Times New Roman" w:hAnsi="Times New Roman" w:cs="Times New Roman"/>
          <w:bCs/>
          <w:sz w:val="23"/>
          <w:szCs w:val="23"/>
        </w:rPr>
      </w:pPr>
    </w:p>
    <w:p w:rsidR="00C54CB2" w:rsidRPr="004467B6" w:rsidRDefault="003147AC" w:rsidP="003147AC">
      <w:pPr>
        <w:pStyle w:val="ListParagraph"/>
        <w:numPr>
          <w:ilvl w:val="0"/>
          <w:numId w:val="3"/>
        </w:num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 xml:space="preserve">The use of Cooperative Research and Development Agreements (CRADAs) as a mechanism to provide funding to Government entities, in collaboration on Non-Governmental efforts will be prohibited, unless specified otherwise, in all awards resultant from any </w:t>
      </w:r>
      <w:r w:rsidR="000911F3">
        <w:rPr>
          <w:rFonts w:ascii="Times New Roman" w:hAnsi="Times New Roman" w:cs="Times New Roman"/>
          <w:bCs/>
          <w:sz w:val="23"/>
          <w:szCs w:val="23"/>
        </w:rPr>
        <w:t>NMLC</w:t>
      </w:r>
      <w:r w:rsidRPr="004467B6">
        <w:rPr>
          <w:rFonts w:ascii="Times New Roman" w:hAnsi="Times New Roman" w:cs="Times New Roman"/>
          <w:bCs/>
          <w:sz w:val="23"/>
          <w:szCs w:val="23"/>
        </w:rPr>
        <w:t xml:space="preserve"> Broad Agency Announcements (BAAs) or Program Announcements (PAs).</w:t>
      </w:r>
    </w:p>
    <w:p w:rsidR="00C54CB2" w:rsidRDefault="00C54CB2" w:rsidP="007C1C9A">
      <w:pPr>
        <w:autoSpaceDE w:val="0"/>
        <w:autoSpaceDN w:val="0"/>
        <w:adjustRightInd w:val="0"/>
        <w:spacing w:after="0" w:line="240" w:lineRule="auto"/>
        <w:rPr>
          <w:rFonts w:ascii="Times New Roman" w:hAnsi="Times New Roman" w:cs="Times New Roman"/>
          <w:bCs/>
          <w:sz w:val="23"/>
          <w:szCs w:val="23"/>
        </w:rPr>
      </w:pPr>
    </w:p>
    <w:p w:rsidR="00C54CB2" w:rsidRDefault="00C54CB2" w:rsidP="007C1C9A">
      <w:pPr>
        <w:autoSpaceDE w:val="0"/>
        <w:autoSpaceDN w:val="0"/>
        <w:adjustRightInd w:val="0"/>
        <w:spacing w:after="0" w:line="240" w:lineRule="auto"/>
        <w:rPr>
          <w:rFonts w:ascii="Times New Roman" w:hAnsi="Times New Roman" w:cs="Times New Roman"/>
          <w:bCs/>
          <w:sz w:val="23"/>
          <w:szCs w:val="23"/>
        </w:rPr>
      </w:pPr>
    </w:p>
    <w:p w:rsidR="005A0E46" w:rsidRPr="005A0E46" w:rsidRDefault="00536F47" w:rsidP="00536F47">
      <w:pPr>
        <w:autoSpaceDE w:val="0"/>
        <w:autoSpaceDN w:val="0"/>
        <w:adjustRightInd w:val="0"/>
        <w:spacing w:after="0" w:line="240" w:lineRule="auto"/>
        <w:jc w:val="center"/>
        <w:rPr>
          <w:rFonts w:ascii="Times New Roman" w:hAnsi="Times New Roman" w:cs="Times New Roman"/>
          <w:bCs/>
          <w:sz w:val="23"/>
          <w:szCs w:val="23"/>
        </w:rPr>
      </w:pPr>
      <w:r>
        <w:rPr>
          <w:rFonts w:ascii="Times New Roman" w:hAnsi="Times New Roman" w:cs="Times New Roman"/>
          <w:bCs/>
          <w:sz w:val="23"/>
          <w:szCs w:val="23"/>
        </w:rPr>
        <w:t>--------------- (End) ---------------</w:t>
      </w:r>
    </w:p>
    <w:p w:rsidR="009F42A0" w:rsidRDefault="009F42A0" w:rsidP="009F42A0">
      <w:pPr>
        <w:autoSpaceDE w:val="0"/>
        <w:autoSpaceDN w:val="0"/>
        <w:adjustRightInd w:val="0"/>
        <w:spacing w:after="0" w:line="240" w:lineRule="auto"/>
        <w:rPr>
          <w:rFonts w:ascii="Times New Roman" w:hAnsi="Times New Roman" w:cs="Times New Roman"/>
          <w:b/>
          <w:bCs/>
          <w:sz w:val="23"/>
          <w:szCs w:val="23"/>
        </w:rPr>
      </w:pPr>
    </w:p>
    <w:p w:rsidR="009F42A0" w:rsidRPr="000A61B8" w:rsidRDefault="009F42A0" w:rsidP="000A61B8">
      <w:pPr>
        <w:autoSpaceDE w:val="0"/>
        <w:autoSpaceDN w:val="0"/>
        <w:adjustRightInd w:val="0"/>
        <w:spacing w:after="0" w:line="240" w:lineRule="auto"/>
        <w:rPr>
          <w:rFonts w:ascii="Times New Roman" w:hAnsi="Times New Roman" w:cs="Times New Roman"/>
          <w:bCs/>
          <w:sz w:val="23"/>
          <w:szCs w:val="23"/>
        </w:rPr>
      </w:pPr>
    </w:p>
    <w:p w:rsidR="000A61B8" w:rsidRPr="00790B60" w:rsidRDefault="000A61B8" w:rsidP="00790B60">
      <w:pPr>
        <w:autoSpaceDE w:val="0"/>
        <w:autoSpaceDN w:val="0"/>
        <w:adjustRightInd w:val="0"/>
        <w:spacing w:after="0" w:line="240" w:lineRule="auto"/>
        <w:rPr>
          <w:rFonts w:ascii="Times New Roman" w:hAnsi="Times New Roman" w:cs="Times New Roman"/>
          <w:bCs/>
          <w:sz w:val="23"/>
          <w:szCs w:val="23"/>
        </w:rPr>
      </w:pPr>
    </w:p>
    <w:p w:rsidR="00B57D2F" w:rsidRDefault="00B57D2F" w:rsidP="00B57D2F">
      <w:pPr>
        <w:autoSpaceDE w:val="0"/>
        <w:autoSpaceDN w:val="0"/>
        <w:adjustRightInd w:val="0"/>
        <w:spacing w:after="0" w:line="240" w:lineRule="auto"/>
        <w:rPr>
          <w:rFonts w:ascii="Times New Roman" w:hAnsi="Times New Roman" w:cs="Times New Roman"/>
          <w:bCs/>
          <w:sz w:val="23"/>
          <w:szCs w:val="23"/>
        </w:rPr>
      </w:pPr>
    </w:p>
    <w:p w:rsidR="00790B60" w:rsidRPr="00B57D2F" w:rsidRDefault="00790B60" w:rsidP="00B57D2F">
      <w:pPr>
        <w:autoSpaceDE w:val="0"/>
        <w:autoSpaceDN w:val="0"/>
        <w:adjustRightInd w:val="0"/>
        <w:spacing w:after="0" w:line="240" w:lineRule="auto"/>
        <w:rPr>
          <w:rFonts w:ascii="Times New Roman" w:hAnsi="Times New Roman" w:cs="Times New Roman"/>
          <w:bCs/>
          <w:sz w:val="23"/>
          <w:szCs w:val="23"/>
        </w:rPr>
      </w:pPr>
    </w:p>
    <w:p w:rsidR="00FE11AF" w:rsidRPr="00EC7338" w:rsidRDefault="007C7A16" w:rsidP="00EC7338">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  </w:t>
      </w:r>
    </w:p>
    <w:p w:rsidR="00E84A9D" w:rsidRPr="00AE2499" w:rsidRDefault="00E84A9D" w:rsidP="00AE2499">
      <w:pPr>
        <w:autoSpaceDE w:val="0"/>
        <w:autoSpaceDN w:val="0"/>
        <w:adjustRightInd w:val="0"/>
        <w:spacing w:after="0" w:line="240" w:lineRule="auto"/>
        <w:rPr>
          <w:rFonts w:ascii="Times New Roman" w:hAnsi="Times New Roman" w:cs="Times New Roman"/>
          <w:b/>
          <w:bCs/>
          <w:sz w:val="23"/>
          <w:szCs w:val="23"/>
        </w:rPr>
      </w:pPr>
    </w:p>
    <w:sectPr w:rsidR="00E84A9D" w:rsidRPr="00AE2499" w:rsidSect="009C5C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47" w:rsidRDefault="00536F47" w:rsidP="00536F47">
      <w:pPr>
        <w:spacing w:after="0" w:line="240" w:lineRule="auto"/>
      </w:pPr>
      <w:r>
        <w:separator/>
      </w:r>
    </w:p>
  </w:endnote>
  <w:endnote w:type="continuationSeparator" w:id="0">
    <w:p w:rsidR="00536F47" w:rsidRDefault="00536F47" w:rsidP="0053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25313"/>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rPr>
            <w:rFonts w:asciiTheme="minorHAnsi" w:hAnsiTheme="minorHAnsi" w:cstheme="minorBidi"/>
            <w:sz w:val="22"/>
            <w:szCs w:val="22"/>
          </w:rPr>
        </w:sdtEndPr>
        <w:sdtContent>
          <w:p w:rsidR="00536F47" w:rsidRDefault="00536F47">
            <w:pPr>
              <w:pStyle w:val="Footer"/>
            </w:pPr>
            <w:r w:rsidRPr="004B22C4">
              <w:rPr>
                <w:rFonts w:ascii="Times New Roman" w:hAnsi="Times New Roman" w:cs="Times New Roman"/>
                <w:sz w:val="20"/>
                <w:szCs w:val="20"/>
              </w:rPr>
              <w:t xml:space="preserve">Page </w:t>
            </w:r>
            <w:r w:rsidR="00985BBC" w:rsidRPr="004B22C4">
              <w:rPr>
                <w:rFonts w:ascii="Times New Roman" w:hAnsi="Times New Roman" w:cs="Times New Roman"/>
                <w:b/>
                <w:sz w:val="20"/>
                <w:szCs w:val="20"/>
              </w:rPr>
              <w:fldChar w:fldCharType="begin"/>
            </w:r>
            <w:r w:rsidRPr="004B22C4">
              <w:rPr>
                <w:rFonts w:ascii="Times New Roman" w:hAnsi="Times New Roman" w:cs="Times New Roman"/>
                <w:b/>
                <w:sz w:val="20"/>
                <w:szCs w:val="20"/>
              </w:rPr>
              <w:instrText xml:space="preserve"> PAGE </w:instrText>
            </w:r>
            <w:r w:rsidR="00985BBC" w:rsidRPr="004B22C4">
              <w:rPr>
                <w:rFonts w:ascii="Times New Roman" w:hAnsi="Times New Roman" w:cs="Times New Roman"/>
                <w:b/>
                <w:sz w:val="20"/>
                <w:szCs w:val="20"/>
              </w:rPr>
              <w:fldChar w:fldCharType="separate"/>
            </w:r>
            <w:r w:rsidR="00A95A01">
              <w:rPr>
                <w:rFonts w:ascii="Times New Roman" w:hAnsi="Times New Roman" w:cs="Times New Roman"/>
                <w:b/>
                <w:noProof/>
                <w:sz w:val="20"/>
                <w:szCs w:val="20"/>
              </w:rPr>
              <w:t>1</w:t>
            </w:r>
            <w:r w:rsidR="00985BBC" w:rsidRPr="004B22C4">
              <w:rPr>
                <w:rFonts w:ascii="Times New Roman" w:hAnsi="Times New Roman" w:cs="Times New Roman"/>
                <w:b/>
                <w:sz w:val="20"/>
                <w:szCs w:val="20"/>
              </w:rPr>
              <w:fldChar w:fldCharType="end"/>
            </w:r>
            <w:r w:rsidRPr="004B22C4">
              <w:rPr>
                <w:rFonts w:ascii="Times New Roman" w:hAnsi="Times New Roman" w:cs="Times New Roman"/>
                <w:sz w:val="20"/>
                <w:szCs w:val="20"/>
              </w:rPr>
              <w:t xml:space="preserve"> of </w:t>
            </w:r>
            <w:r w:rsidR="00985BBC" w:rsidRPr="004B22C4">
              <w:rPr>
                <w:rFonts w:ascii="Times New Roman" w:hAnsi="Times New Roman" w:cs="Times New Roman"/>
                <w:b/>
                <w:sz w:val="20"/>
                <w:szCs w:val="20"/>
              </w:rPr>
              <w:fldChar w:fldCharType="begin"/>
            </w:r>
            <w:r w:rsidRPr="004B22C4">
              <w:rPr>
                <w:rFonts w:ascii="Times New Roman" w:hAnsi="Times New Roman" w:cs="Times New Roman"/>
                <w:b/>
                <w:sz w:val="20"/>
                <w:szCs w:val="20"/>
              </w:rPr>
              <w:instrText xml:space="preserve"> NUMPAGES  </w:instrText>
            </w:r>
            <w:r w:rsidR="00985BBC" w:rsidRPr="004B22C4">
              <w:rPr>
                <w:rFonts w:ascii="Times New Roman" w:hAnsi="Times New Roman" w:cs="Times New Roman"/>
                <w:b/>
                <w:sz w:val="20"/>
                <w:szCs w:val="20"/>
              </w:rPr>
              <w:fldChar w:fldCharType="separate"/>
            </w:r>
            <w:r w:rsidR="00A95A01">
              <w:rPr>
                <w:rFonts w:ascii="Times New Roman" w:hAnsi="Times New Roman" w:cs="Times New Roman"/>
                <w:b/>
                <w:noProof/>
                <w:sz w:val="20"/>
                <w:szCs w:val="20"/>
              </w:rPr>
              <w:t>1</w:t>
            </w:r>
            <w:r w:rsidR="00985BBC" w:rsidRPr="004B22C4">
              <w:rPr>
                <w:rFonts w:ascii="Times New Roman" w:hAnsi="Times New Roman" w:cs="Times New Roman"/>
                <w:b/>
                <w:sz w:val="20"/>
                <w:szCs w:val="20"/>
              </w:rPr>
              <w:fldChar w:fldCharType="end"/>
            </w:r>
            <w:r w:rsidR="004B22C4" w:rsidRPr="004B22C4">
              <w:rPr>
                <w:rFonts w:ascii="Times New Roman" w:hAnsi="Times New Roman" w:cs="Times New Roman"/>
                <w:b/>
                <w:sz w:val="20"/>
                <w:szCs w:val="20"/>
              </w:rPr>
              <w:tab/>
            </w:r>
            <w:r w:rsidR="004B22C4" w:rsidRPr="004B22C4">
              <w:rPr>
                <w:rFonts w:ascii="Times New Roman" w:hAnsi="Times New Roman" w:cs="Times New Roman"/>
                <w:b/>
                <w:sz w:val="20"/>
                <w:szCs w:val="20"/>
              </w:rPr>
              <w:tab/>
            </w:r>
            <w:r w:rsidR="00985BBC" w:rsidRPr="00985BBC">
              <w:rPr>
                <w:rFonts w:ascii="Times New Roman" w:hAnsi="Times New Roman" w:cs="Times New Roman"/>
                <w:sz w:val="20"/>
                <w:szCs w:val="20"/>
              </w:rPr>
              <w:t xml:space="preserve">Revised: </w:t>
            </w:r>
            <w:r w:rsidR="008416AA">
              <w:rPr>
                <w:rFonts w:ascii="Times New Roman" w:hAnsi="Times New Roman" w:cs="Times New Roman"/>
                <w:sz w:val="20"/>
                <w:szCs w:val="20"/>
              </w:rPr>
              <w:t>May 2017</w:t>
            </w:r>
          </w:p>
        </w:sdtContent>
      </w:sdt>
    </w:sdtContent>
  </w:sdt>
  <w:p w:rsidR="00536F47" w:rsidRDefault="0053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47" w:rsidRDefault="00536F47" w:rsidP="00536F47">
      <w:pPr>
        <w:spacing w:after="0" w:line="240" w:lineRule="auto"/>
      </w:pPr>
      <w:r>
        <w:separator/>
      </w:r>
    </w:p>
  </w:footnote>
  <w:footnote w:type="continuationSeparator" w:id="0">
    <w:p w:rsidR="00536F47" w:rsidRDefault="00536F47" w:rsidP="0053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1D76"/>
    <w:multiLevelType w:val="hybridMultilevel"/>
    <w:tmpl w:val="64C2D858"/>
    <w:lvl w:ilvl="0" w:tplc="579A3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C1283"/>
    <w:multiLevelType w:val="hybridMultilevel"/>
    <w:tmpl w:val="93A0E854"/>
    <w:lvl w:ilvl="0" w:tplc="8F5AF1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2052D"/>
    <w:multiLevelType w:val="hybridMultilevel"/>
    <w:tmpl w:val="D1FADBEE"/>
    <w:lvl w:ilvl="0" w:tplc="6E8EC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D3"/>
    <w:rsid w:val="000039B3"/>
    <w:rsid w:val="000040BB"/>
    <w:rsid w:val="00011A6C"/>
    <w:rsid w:val="00043BC1"/>
    <w:rsid w:val="000440BC"/>
    <w:rsid w:val="000452F8"/>
    <w:rsid w:val="00047FC0"/>
    <w:rsid w:val="000507D8"/>
    <w:rsid w:val="00055C86"/>
    <w:rsid w:val="00065568"/>
    <w:rsid w:val="000911F3"/>
    <w:rsid w:val="000A3197"/>
    <w:rsid w:val="000A5065"/>
    <w:rsid w:val="000A61B8"/>
    <w:rsid w:val="000B255C"/>
    <w:rsid w:val="000D2E3E"/>
    <w:rsid w:val="000F1845"/>
    <w:rsid w:val="000F1CC2"/>
    <w:rsid w:val="00102033"/>
    <w:rsid w:val="00112E98"/>
    <w:rsid w:val="00133EF2"/>
    <w:rsid w:val="00143E13"/>
    <w:rsid w:val="0015092F"/>
    <w:rsid w:val="00154C73"/>
    <w:rsid w:val="00166235"/>
    <w:rsid w:val="00170781"/>
    <w:rsid w:val="001744FB"/>
    <w:rsid w:val="001B329B"/>
    <w:rsid w:val="001B5CF8"/>
    <w:rsid w:val="001C312D"/>
    <w:rsid w:val="001E10FE"/>
    <w:rsid w:val="001E4431"/>
    <w:rsid w:val="001E588A"/>
    <w:rsid w:val="001F3434"/>
    <w:rsid w:val="00216274"/>
    <w:rsid w:val="0026023A"/>
    <w:rsid w:val="002671C2"/>
    <w:rsid w:val="00290ABC"/>
    <w:rsid w:val="00296599"/>
    <w:rsid w:val="002A0180"/>
    <w:rsid w:val="002C45E1"/>
    <w:rsid w:val="002C540A"/>
    <w:rsid w:val="002E162D"/>
    <w:rsid w:val="002F5713"/>
    <w:rsid w:val="002F6B40"/>
    <w:rsid w:val="00300E84"/>
    <w:rsid w:val="00303804"/>
    <w:rsid w:val="003147AC"/>
    <w:rsid w:val="003168EB"/>
    <w:rsid w:val="00326266"/>
    <w:rsid w:val="00332B05"/>
    <w:rsid w:val="00355F80"/>
    <w:rsid w:val="0036638A"/>
    <w:rsid w:val="003836AF"/>
    <w:rsid w:val="00392BC7"/>
    <w:rsid w:val="00397FFE"/>
    <w:rsid w:val="003C15F9"/>
    <w:rsid w:val="003D32DF"/>
    <w:rsid w:val="004030A1"/>
    <w:rsid w:val="00411789"/>
    <w:rsid w:val="004210C3"/>
    <w:rsid w:val="004259ED"/>
    <w:rsid w:val="00440A95"/>
    <w:rsid w:val="004467B6"/>
    <w:rsid w:val="00447FC7"/>
    <w:rsid w:val="00460BFF"/>
    <w:rsid w:val="0046661D"/>
    <w:rsid w:val="00480640"/>
    <w:rsid w:val="00486EE7"/>
    <w:rsid w:val="00494373"/>
    <w:rsid w:val="00494BF8"/>
    <w:rsid w:val="004A3BAD"/>
    <w:rsid w:val="004A439E"/>
    <w:rsid w:val="004A7535"/>
    <w:rsid w:val="004B22C4"/>
    <w:rsid w:val="004B549A"/>
    <w:rsid w:val="004B597A"/>
    <w:rsid w:val="004C2AC8"/>
    <w:rsid w:val="00530BEB"/>
    <w:rsid w:val="00536F47"/>
    <w:rsid w:val="00550E48"/>
    <w:rsid w:val="005554B9"/>
    <w:rsid w:val="005636DB"/>
    <w:rsid w:val="0056563D"/>
    <w:rsid w:val="005767FA"/>
    <w:rsid w:val="00596469"/>
    <w:rsid w:val="005A0E46"/>
    <w:rsid w:val="005A4C86"/>
    <w:rsid w:val="005A54E6"/>
    <w:rsid w:val="005C2398"/>
    <w:rsid w:val="005E3BB9"/>
    <w:rsid w:val="005F7D4A"/>
    <w:rsid w:val="00622A08"/>
    <w:rsid w:val="0065235D"/>
    <w:rsid w:val="0069026D"/>
    <w:rsid w:val="00690868"/>
    <w:rsid w:val="006952D5"/>
    <w:rsid w:val="006A1B0C"/>
    <w:rsid w:val="006C0B07"/>
    <w:rsid w:val="006C6A9C"/>
    <w:rsid w:val="006D0986"/>
    <w:rsid w:val="006F01E6"/>
    <w:rsid w:val="006F417A"/>
    <w:rsid w:val="006F5E7D"/>
    <w:rsid w:val="0070785B"/>
    <w:rsid w:val="00711429"/>
    <w:rsid w:val="00721617"/>
    <w:rsid w:val="0072289B"/>
    <w:rsid w:val="00723991"/>
    <w:rsid w:val="00725052"/>
    <w:rsid w:val="007309F4"/>
    <w:rsid w:val="00731290"/>
    <w:rsid w:val="007331CB"/>
    <w:rsid w:val="007510EC"/>
    <w:rsid w:val="007524E9"/>
    <w:rsid w:val="00753053"/>
    <w:rsid w:val="0075550F"/>
    <w:rsid w:val="00762E9A"/>
    <w:rsid w:val="00790B60"/>
    <w:rsid w:val="007A50BC"/>
    <w:rsid w:val="007B2350"/>
    <w:rsid w:val="007C1C9A"/>
    <w:rsid w:val="007C69D2"/>
    <w:rsid w:val="007C7A16"/>
    <w:rsid w:val="007D3189"/>
    <w:rsid w:val="007E648B"/>
    <w:rsid w:val="007E70DA"/>
    <w:rsid w:val="007F1158"/>
    <w:rsid w:val="0082071C"/>
    <w:rsid w:val="00823F10"/>
    <w:rsid w:val="008356B8"/>
    <w:rsid w:val="008416AA"/>
    <w:rsid w:val="00854757"/>
    <w:rsid w:val="00863D2B"/>
    <w:rsid w:val="00875ED3"/>
    <w:rsid w:val="008935CA"/>
    <w:rsid w:val="00897545"/>
    <w:rsid w:val="008A199D"/>
    <w:rsid w:val="008D3220"/>
    <w:rsid w:val="008F45B3"/>
    <w:rsid w:val="009077BE"/>
    <w:rsid w:val="00916C1A"/>
    <w:rsid w:val="00936B94"/>
    <w:rsid w:val="00943EEA"/>
    <w:rsid w:val="00944906"/>
    <w:rsid w:val="00945EC0"/>
    <w:rsid w:val="0095394D"/>
    <w:rsid w:val="009639CE"/>
    <w:rsid w:val="00975F94"/>
    <w:rsid w:val="00982FCE"/>
    <w:rsid w:val="00985BBC"/>
    <w:rsid w:val="009A30C1"/>
    <w:rsid w:val="009B657C"/>
    <w:rsid w:val="009C1067"/>
    <w:rsid w:val="009C3804"/>
    <w:rsid w:val="009C5CDF"/>
    <w:rsid w:val="009E39ED"/>
    <w:rsid w:val="009F3575"/>
    <w:rsid w:val="009F42A0"/>
    <w:rsid w:val="009F632E"/>
    <w:rsid w:val="00A13FA7"/>
    <w:rsid w:val="00A204EB"/>
    <w:rsid w:val="00A21BDC"/>
    <w:rsid w:val="00A24175"/>
    <w:rsid w:val="00A248D0"/>
    <w:rsid w:val="00A31DB2"/>
    <w:rsid w:val="00A430F8"/>
    <w:rsid w:val="00A60795"/>
    <w:rsid w:val="00A625BB"/>
    <w:rsid w:val="00A81F1A"/>
    <w:rsid w:val="00A824E5"/>
    <w:rsid w:val="00A95A01"/>
    <w:rsid w:val="00AA5B35"/>
    <w:rsid w:val="00AC3616"/>
    <w:rsid w:val="00AC5F23"/>
    <w:rsid w:val="00AD092F"/>
    <w:rsid w:val="00AE2499"/>
    <w:rsid w:val="00AF1A0B"/>
    <w:rsid w:val="00AF2C0E"/>
    <w:rsid w:val="00AF5C64"/>
    <w:rsid w:val="00B01014"/>
    <w:rsid w:val="00B012C9"/>
    <w:rsid w:val="00B0207E"/>
    <w:rsid w:val="00B026AE"/>
    <w:rsid w:val="00B200FB"/>
    <w:rsid w:val="00B30451"/>
    <w:rsid w:val="00B31223"/>
    <w:rsid w:val="00B44E88"/>
    <w:rsid w:val="00B456B5"/>
    <w:rsid w:val="00B456BD"/>
    <w:rsid w:val="00B57D2F"/>
    <w:rsid w:val="00B64BD1"/>
    <w:rsid w:val="00B713D8"/>
    <w:rsid w:val="00B75DC9"/>
    <w:rsid w:val="00B766D9"/>
    <w:rsid w:val="00B91CDE"/>
    <w:rsid w:val="00B93FB3"/>
    <w:rsid w:val="00B94575"/>
    <w:rsid w:val="00B97FED"/>
    <w:rsid w:val="00BB629A"/>
    <w:rsid w:val="00BC4B02"/>
    <w:rsid w:val="00BC5B59"/>
    <w:rsid w:val="00BD77B5"/>
    <w:rsid w:val="00C215D4"/>
    <w:rsid w:val="00C3212D"/>
    <w:rsid w:val="00C32162"/>
    <w:rsid w:val="00C511CC"/>
    <w:rsid w:val="00C54CB2"/>
    <w:rsid w:val="00C76065"/>
    <w:rsid w:val="00C80EC5"/>
    <w:rsid w:val="00C87D8B"/>
    <w:rsid w:val="00CA198A"/>
    <w:rsid w:val="00CA3712"/>
    <w:rsid w:val="00CA7177"/>
    <w:rsid w:val="00CB449D"/>
    <w:rsid w:val="00CB56AC"/>
    <w:rsid w:val="00CC063B"/>
    <w:rsid w:val="00CC2AD7"/>
    <w:rsid w:val="00CD4A89"/>
    <w:rsid w:val="00CD4E4E"/>
    <w:rsid w:val="00CF2AA5"/>
    <w:rsid w:val="00D13705"/>
    <w:rsid w:val="00D13DCF"/>
    <w:rsid w:val="00D20FEB"/>
    <w:rsid w:val="00D21DAA"/>
    <w:rsid w:val="00D364B1"/>
    <w:rsid w:val="00D4209F"/>
    <w:rsid w:val="00D52372"/>
    <w:rsid w:val="00D5461C"/>
    <w:rsid w:val="00D54FEC"/>
    <w:rsid w:val="00D60466"/>
    <w:rsid w:val="00D63C7A"/>
    <w:rsid w:val="00D715EE"/>
    <w:rsid w:val="00D851B4"/>
    <w:rsid w:val="00D94E58"/>
    <w:rsid w:val="00DA4635"/>
    <w:rsid w:val="00DD736F"/>
    <w:rsid w:val="00DE60FD"/>
    <w:rsid w:val="00E02C9D"/>
    <w:rsid w:val="00E34442"/>
    <w:rsid w:val="00E37E56"/>
    <w:rsid w:val="00E412D3"/>
    <w:rsid w:val="00E43679"/>
    <w:rsid w:val="00E73CBA"/>
    <w:rsid w:val="00E74170"/>
    <w:rsid w:val="00E84A9D"/>
    <w:rsid w:val="00E85B75"/>
    <w:rsid w:val="00EC6A59"/>
    <w:rsid w:val="00EC7338"/>
    <w:rsid w:val="00ED7BA5"/>
    <w:rsid w:val="00EE0935"/>
    <w:rsid w:val="00EE29FF"/>
    <w:rsid w:val="00EE449C"/>
    <w:rsid w:val="00F04A41"/>
    <w:rsid w:val="00F05DEB"/>
    <w:rsid w:val="00F122AD"/>
    <w:rsid w:val="00F15738"/>
    <w:rsid w:val="00F42BFE"/>
    <w:rsid w:val="00F45FD6"/>
    <w:rsid w:val="00F514CB"/>
    <w:rsid w:val="00F6353A"/>
    <w:rsid w:val="00F72211"/>
    <w:rsid w:val="00F87D4C"/>
    <w:rsid w:val="00F9582B"/>
    <w:rsid w:val="00F9769E"/>
    <w:rsid w:val="00FA044C"/>
    <w:rsid w:val="00FA1A13"/>
    <w:rsid w:val="00FB40C2"/>
    <w:rsid w:val="00FB4673"/>
    <w:rsid w:val="00FB46CD"/>
    <w:rsid w:val="00FB76B7"/>
    <w:rsid w:val="00FB7A98"/>
    <w:rsid w:val="00FC4586"/>
    <w:rsid w:val="00FE11AF"/>
    <w:rsid w:val="00FE2F33"/>
    <w:rsid w:val="00FF0C2C"/>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EB4B5-0E0C-4FB9-8D0F-A3153692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A9D"/>
    <w:rPr>
      <w:color w:val="0000FF" w:themeColor="hyperlink"/>
      <w:u w:val="single"/>
    </w:rPr>
  </w:style>
  <w:style w:type="paragraph" w:styleId="ListParagraph">
    <w:name w:val="List Paragraph"/>
    <w:basedOn w:val="Normal"/>
    <w:uiPriority w:val="34"/>
    <w:qFormat/>
    <w:rsid w:val="006F01E6"/>
    <w:pPr>
      <w:ind w:left="720"/>
      <w:contextualSpacing/>
    </w:pPr>
  </w:style>
  <w:style w:type="paragraph" w:styleId="BalloonText">
    <w:name w:val="Balloon Text"/>
    <w:basedOn w:val="Normal"/>
    <w:link w:val="BalloonTextChar"/>
    <w:uiPriority w:val="99"/>
    <w:semiHidden/>
    <w:unhideWhenUsed/>
    <w:rsid w:val="0039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C7"/>
    <w:rPr>
      <w:rFonts w:ascii="Tahoma" w:hAnsi="Tahoma" w:cs="Tahoma"/>
      <w:sz w:val="16"/>
      <w:szCs w:val="16"/>
    </w:rPr>
  </w:style>
  <w:style w:type="character" w:styleId="CommentReference">
    <w:name w:val="annotation reference"/>
    <w:basedOn w:val="DefaultParagraphFont"/>
    <w:uiPriority w:val="99"/>
    <w:semiHidden/>
    <w:unhideWhenUsed/>
    <w:rsid w:val="004C2AC8"/>
    <w:rPr>
      <w:sz w:val="16"/>
      <w:szCs w:val="16"/>
    </w:rPr>
  </w:style>
  <w:style w:type="paragraph" w:styleId="CommentText">
    <w:name w:val="annotation text"/>
    <w:basedOn w:val="Normal"/>
    <w:link w:val="CommentTextChar"/>
    <w:uiPriority w:val="99"/>
    <w:semiHidden/>
    <w:unhideWhenUsed/>
    <w:rsid w:val="004C2AC8"/>
    <w:pPr>
      <w:spacing w:line="240" w:lineRule="auto"/>
    </w:pPr>
    <w:rPr>
      <w:sz w:val="20"/>
      <w:szCs w:val="20"/>
    </w:rPr>
  </w:style>
  <w:style w:type="character" w:customStyle="1" w:styleId="CommentTextChar">
    <w:name w:val="Comment Text Char"/>
    <w:basedOn w:val="DefaultParagraphFont"/>
    <w:link w:val="CommentText"/>
    <w:uiPriority w:val="99"/>
    <w:semiHidden/>
    <w:rsid w:val="004C2AC8"/>
    <w:rPr>
      <w:sz w:val="20"/>
      <w:szCs w:val="20"/>
    </w:rPr>
  </w:style>
  <w:style w:type="paragraph" w:styleId="CommentSubject">
    <w:name w:val="annotation subject"/>
    <w:basedOn w:val="CommentText"/>
    <w:next w:val="CommentText"/>
    <w:link w:val="CommentSubjectChar"/>
    <w:uiPriority w:val="99"/>
    <w:semiHidden/>
    <w:unhideWhenUsed/>
    <w:rsid w:val="004C2AC8"/>
    <w:rPr>
      <w:b/>
      <w:bCs/>
    </w:rPr>
  </w:style>
  <w:style w:type="character" w:customStyle="1" w:styleId="CommentSubjectChar">
    <w:name w:val="Comment Subject Char"/>
    <w:basedOn w:val="CommentTextChar"/>
    <w:link w:val="CommentSubject"/>
    <w:uiPriority w:val="99"/>
    <w:semiHidden/>
    <w:rsid w:val="004C2AC8"/>
    <w:rPr>
      <w:b/>
      <w:bCs/>
      <w:sz w:val="20"/>
      <w:szCs w:val="20"/>
    </w:rPr>
  </w:style>
  <w:style w:type="paragraph" w:styleId="Header">
    <w:name w:val="header"/>
    <w:basedOn w:val="Normal"/>
    <w:link w:val="HeaderChar"/>
    <w:uiPriority w:val="99"/>
    <w:unhideWhenUsed/>
    <w:rsid w:val="0053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47"/>
  </w:style>
  <w:style w:type="paragraph" w:styleId="Footer">
    <w:name w:val="footer"/>
    <w:basedOn w:val="Normal"/>
    <w:link w:val="FooterChar"/>
    <w:uiPriority w:val="99"/>
    <w:unhideWhenUsed/>
    <w:rsid w:val="0053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47"/>
  </w:style>
  <w:style w:type="paragraph" w:customStyle="1" w:styleId="Default">
    <w:name w:val="Default"/>
    <w:rsid w:val="00AC36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75671">
      <w:bodyDiv w:val="1"/>
      <w:marLeft w:val="0"/>
      <w:marRight w:val="0"/>
      <w:marTop w:val="0"/>
      <w:marBottom w:val="0"/>
      <w:divBdr>
        <w:top w:val="none" w:sz="0" w:space="0" w:color="auto"/>
        <w:left w:val="none" w:sz="0" w:space="0" w:color="auto"/>
        <w:bottom w:val="none" w:sz="0" w:space="0" w:color="auto"/>
        <w:right w:val="none" w:sz="0" w:space="0" w:color="auto"/>
      </w:divBdr>
      <w:divsChild>
        <w:div w:id="421217841">
          <w:marLeft w:val="0"/>
          <w:marRight w:val="0"/>
          <w:marTop w:val="0"/>
          <w:marBottom w:val="0"/>
          <w:divBdr>
            <w:top w:val="none" w:sz="0" w:space="0" w:color="auto"/>
            <w:left w:val="none" w:sz="0" w:space="0" w:color="auto"/>
            <w:bottom w:val="none" w:sz="0" w:space="0" w:color="auto"/>
            <w:right w:val="none" w:sz="0" w:space="0" w:color="auto"/>
          </w:divBdr>
          <w:divsChild>
            <w:div w:id="977806229">
              <w:marLeft w:val="0"/>
              <w:marRight w:val="0"/>
              <w:marTop w:val="0"/>
              <w:marBottom w:val="0"/>
              <w:divBdr>
                <w:top w:val="none" w:sz="0" w:space="0" w:color="auto"/>
                <w:left w:val="none" w:sz="0" w:space="0" w:color="auto"/>
                <w:bottom w:val="none" w:sz="0" w:space="0" w:color="auto"/>
                <w:right w:val="none" w:sz="0" w:space="0" w:color="auto"/>
              </w:divBdr>
              <w:divsChild>
                <w:div w:id="1729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815A18AD65FB4F8107FD007D39CFB5" ma:contentTypeVersion="1" ma:contentTypeDescription="Create a new document." ma:contentTypeScope="" ma:versionID="b680497713b576d723877f8f32be695d">
  <xsd:schema xmlns:xsd="http://www.w3.org/2001/XMLSchema" xmlns:xs="http://www.w3.org/2001/XMLSchema" xmlns:p="http://schemas.microsoft.com/office/2006/metadata/properties" xmlns:ns2="7800e000-c0a9-4353-83d8-d85b49f6d1c7" targetNamespace="http://schemas.microsoft.com/office/2006/metadata/properties" ma:root="true" ma:fieldsID="0310cd175ccd40d3ac100fef885638c9" ns2:_="">
    <xsd:import namespace="7800e000-c0a9-4353-83d8-d85b49f6d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0e000-c0a9-4353-83d8-d85b49f6d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800e000-c0a9-4353-83d8-d85b49f6d1c7">M5ZZWNTCYQWJ-1-698</_dlc_DocId>
    <_dlc_DocIdUrl xmlns="7800e000-c0a9-4353-83d8-d85b49f6d1c7">
      <Url>https://admin.med.navy.mil/sites/nmlc/_layouts/DocIdRedir.aspx?ID=M5ZZWNTCYQWJ-1-698</Url>
      <Description>M5ZZWNTCYQWJ-1-698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2BE9-59BB-4F83-B77B-63500C3440F0}">
  <ds:schemaRefs>
    <ds:schemaRef ds:uri="http://schemas.microsoft.com/sharepoint/v3/contenttype/forms"/>
  </ds:schemaRefs>
</ds:datastoreItem>
</file>

<file path=customXml/itemProps2.xml><?xml version="1.0" encoding="utf-8"?>
<ds:datastoreItem xmlns:ds="http://schemas.openxmlformats.org/officeDocument/2006/customXml" ds:itemID="{53826945-9620-4D69-A58B-B87B31A75C5A}">
  <ds:schemaRefs>
    <ds:schemaRef ds:uri="http://schemas.microsoft.com/sharepoint/events"/>
  </ds:schemaRefs>
</ds:datastoreItem>
</file>

<file path=customXml/itemProps3.xml><?xml version="1.0" encoding="utf-8"?>
<ds:datastoreItem xmlns:ds="http://schemas.openxmlformats.org/officeDocument/2006/customXml" ds:itemID="{1CF2D859-C328-482F-9CE5-221E87EC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0e000-c0a9-4353-83d8-d85b49f6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0CE73-F2E0-4738-B994-5B79B8535718}">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800e000-c0a9-4353-83d8-d85b49f6d1c7"/>
    <ds:schemaRef ds:uri="http://www.w3.org/XML/1998/namespace"/>
    <ds:schemaRef ds:uri="http://purl.org/dc/dcmitype/"/>
  </ds:schemaRefs>
</ds:datastoreItem>
</file>

<file path=customXml/itemProps5.xml><?xml version="1.0" encoding="utf-8"?>
<ds:datastoreItem xmlns:ds="http://schemas.openxmlformats.org/officeDocument/2006/customXml" ds:itemID="{C37521A4-56FB-4420-8EB6-6D8D5FB6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3226</Words>
  <Characters>18391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NMLC</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wayne.medina</dc:creator>
  <cp:lastModifiedBy>Boroughs, Philip E. CIV NMLC</cp:lastModifiedBy>
  <cp:revision>2</cp:revision>
  <cp:lastPrinted>2017-05-08T19:42:00Z</cp:lastPrinted>
  <dcterms:created xsi:type="dcterms:W3CDTF">2021-05-27T17:25:00Z</dcterms:created>
  <dcterms:modified xsi:type="dcterms:W3CDTF">2021-05-27T17:25:00Z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0x01010080815A18AD65FB4F8107FD007D39CFB5</vt:lpwstr>
  </property>
  <property fmtid="{D5CDD505-2E9C-101B-9397-08002B2CF9AE}" pid="3" name="_dlc_DocIdItemGuid">
    <vt:lpwstr>c2b2d393-4648-4ec7-969f-2f8f47eaddbd</vt:lpwstr>
  </property>
</Properties>
</file>