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C1" w:rsidRPr="00655B3E" w:rsidRDefault="001613A5" w:rsidP="00B67AC1">
      <w:pPr>
        <w:spacing w:after="120"/>
        <w:rPr>
          <w:rFonts w:ascii="Times New Roman" w:hAnsi="Times New Roman"/>
          <w:b/>
          <w:bCs/>
          <w:color w:val="0000FF"/>
          <w:sz w:val="28"/>
          <w:u w:val="single"/>
        </w:rPr>
      </w:pPr>
      <w:r w:rsidRPr="001613A5">
        <w:rPr>
          <w:sz w:val="16"/>
          <w:szCs w:val="16"/>
        </w:rPr>
        <w:t xml:space="preserve"> </w:t>
      </w:r>
      <w:smartTag w:uri="urn:schemas-microsoft-com:office:smarttags" w:element="place">
        <w:smartTag w:uri="urn:schemas-microsoft-com:office:smarttags" w:element="City">
          <w:r w:rsidR="00B67AC1" w:rsidRPr="00655B3E">
            <w:rPr>
              <w:rFonts w:ascii="Times New Roman" w:hAnsi="Times New Roman"/>
              <w:b/>
              <w:bCs/>
              <w:color w:val="0000FF"/>
              <w:sz w:val="28"/>
              <w:u w:val="single"/>
            </w:rPr>
            <w:t>Mission</w:t>
          </w:r>
        </w:smartTag>
      </w:smartTag>
      <w:r w:rsidR="00B67AC1" w:rsidRPr="00655B3E">
        <w:rPr>
          <w:rFonts w:ascii="Times New Roman" w:hAnsi="Times New Roman"/>
          <w:b/>
          <w:bCs/>
          <w:color w:val="0000FF"/>
          <w:sz w:val="28"/>
          <w:u w:val="single"/>
        </w:rPr>
        <w:t xml:space="preserve">:  </w:t>
      </w:r>
    </w:p>
    <w:p w:rsidR="00B67AC1" w:rsidRPr="00655B3E" w:rsidRDefault="00234F55" w:rsidP="00DF532A">
      <w:pPr>
        <w:spacing w:after="120"/>
        <w:rPr>
          <w:rFonts w:ascii="Arial" w:hAnsi="Arial" w:cs="Arial"/>
          <w:b/>
          <w:bCs/>
          <w:sz w:val="28"/>
          <w:szCs w:val="28"/>
          <w:highlight w:val="lightGray"/>
          <w:u w:val="single"/>
        </w:rPr>
      </w:pPr>
      <w:r>
        <w:rPr>
          <w:rStyle w:val="style191"/>
          <w:rFonts w:ascii="Arial" w:hAnsi="Arial" w:cs="Arial"/>
          <w:sz w:val="28"/>
          <w:szCs w:val="28"/>
        </w:rPr>
        <w:t>The Surface Warfare Medical</w:t>
      </w:r>
      <w:r w:rsidR="00B67AC1" w:rsidRPr="00655B3E">
        <w:rPr>
          <w:rStyle w:val="style191"/>
          <w:rFonts w:ascii="Arial" w:hAnsi="Arial" w:cs="Arial"/>
          <w:sz w:val="28"/>
          <w:szCs w:val="28"/>
        </w:rPr>
        <w:t xml:space="preserve"> Institute provides global medical support to the Fleet and Fleet Marine Forces through consultation, operational readiness training, reference publications, research direction and exercise planning. </w:t>
      </w:r>
      <w:proofErr w:type="gramStart"/>
      <w:r w:rsidR="00B67AC1" w:rsidRPr="00655B3E">
        <w:rPr>
          <w:rStyle w:val="style191"/>
          <w:rFonts w:ascii="Arial" w:hAnsi="Arial" w:cs="Arial"/>
          <w:sz w:val="28"/>
          <w:szCs w:val="28"/>
        </w:rPr>
        <w:t>Performs other functions and tasks as directed by higher authority.</w:t>
      </w:r>
      <w:proofErr w:type="gramEnd"/>
    </w:p>
    <w:p w:rsidR="00B67AC1" w:rsidRPr="000A200B" w:rsidRDefault="00B67AC1" w:rsidP="00DF532A">
      <w:pPr>
        <w:spacing w:after="120"/>
        <w:rPr>
          <w:rFonts w:ascii="Times New Roman" w:hAnsi="Times New Roman"/>
          <w:b/>
          <w:bCs/>
          <w:sz w:val="24"/>
          <w:szCs w:val="24"/>
          <w:highlight w:val="lightGray"/>
          <w:u w:val="single"/>
        </w:rPr>
      </w:pPr>
    </w:p>
    <w:p w:rsidR="00B67AC1" w:rsidRPr="00655B3E" w:rsidRDefault="00B67AC1" w:rsidP="00DF532A">
      <w:pPr>
        <w:spacing w:after="120"/>
        <w:rPr>
          <w:rFonts w:ascii="Times New Roman" w:hAnsi="Times New Roman"/>
          <w:b/>
          <w:bCs/>
          <w:color w:val="0000FF"/>
          <w:sz w:val="28"/>
          <w:u w:val="single"/>
        </w:rPr>
      </w:pPr>
      <w:r w:rsidRPr="00655B3E">
        <w:rPr>
          <w:rFonts w:ascii="Times New Roman" w:hAnsi="Times New Roman"/>
          <w:b/>
          <w:bCs/>
          <w:color w:val="0000FF"/>
          <w:sz w:val="28"/>
          <w:u w:val="single"/>
        </w:rPr>
        <w:t>Vision:</w:t>
      </w:r>
    </w:p>
    <w:p w:rsidR="00B67AC1" w:rsidRPr="00655B3E" w:rsidRDefault="00B67AC1" w:rsidP="00DF532A">
      <w:pPr>
        <w:spacing w:after="0"/>
        <w:rPr>
          <w:rFonts w:ascii="Times New Roman" w:hAnsi="Times New Roman"/>
          <w:b/>
          <w:bCs/>
          <w:sz w:val="28"/>
          <w:szCs w:val="28"/>
        </w:rPr>
      </w:pPr>
      <w:r w:rsidRPr="00655B3E">
        <w:rPr>
          <w:rStyle w:val="style191"/>
          <w:rFonts w:ascii="Arial" w:hAnsi="Arial" w:cs="Arial"/>
          <w:sz w:val="28"/>
          <w:szCs w:val="28"/>
        </w:rPr>
        <w:t>To be recognized as the Center for Excellence in providing well trained and highly effective medical assets for Fleet and Fleet Marine forces deploying in support of national security, sea power and joint exercises.</w:t>
      </w:r>
    </w:p>
    <w:p w:rsidR="001613A5" w:rsidRDefault="001613A5" w:rsidP="00DF532A">
      <w:pPr>
        <w:pStyle w:val="text"/>
        <w:rPr>
          <w:b w:val="0"/>
          <w:sz w:val="16"/>
          <w:szCs w:val="16"/>
        </w:rPr>
      </w:pPr>
    </w:p>
    <w:p w:rsidR="00B67AC1" w:rsidRPr="000A200B" w:rsidRDefault="0094417A" w:rsidP="00DF532A">
      <w:pPr>
        <w:pStyle w:val="text"/>
        <w:rPr>
          <w:sz w:val="22"/>
          <w:szCs w:val="22"/>
        </w:rPr>
      </w:pPr>
      <w:r>
        <w:rPr>
          <w:sz w:val="22"/>
          <w:szCs w:val="22"/>
        </w:rPr>
        <w:t xml:space="preserve">Additional </w:t>
      </w:r>
      <w:r w:rsidR="00B67AC1" w:rsidRPr="000A200B">
        <w:rPr>
          <w:sz w:val="22"/>
          <w:szCs w:val="22"/>
        </w:rPr>
        <w:t>SWMI Phone Numbers:</w:t>
      </w:r>
    </w:p>
    <w:p w:rsidR="000A200B" w:rsidRPr="000A200B" w:rsidRDefault="000A200B" w:rsidP="00DF532A">
      <w:pPr>
        <w:pStyle w:val="text"/>
        <w:rPr>
          <w:b w:val="0"/>
        </w:rPr>
      </w:pPr>
      <w:r w:rsidRPr="000A200B">
        <w:t>Administrative Division:</w:t>
      </w:r>
      <w:r w:rsidRPr="000A200B">
        <w:rPr>
          <w:b w:val="0"/>
        </w:rPr>
        <w:t xml:space="preserve"> </w:t>
      </w:r>
      <w:r>
        <w:rPr>
          <w:b w:val="0"/>
        </w:rPr>
        <w:t xml:space="preserve">(619) </w:t>
      </w:r>
      <w:r w:rsidR="006068E7">
        <w:rPr>
          <w:b w:val="0"/>
        </w:rPr>
        <w:t>532-6195</w:t>
      </w:r>
    </w:p>
    <w:p w:rsidR="000A200B" w:rsidRPr="000A200B" w:rsidRDefault="000A200B" w:rsidP="00DF532A">
      <w:pPr>
        <w:pStyle w:val="text"/>
        <w:rPr>
          <w:b w:val="0"/>
        </w:rPr>
      </w:pPr>
      <w:r w:rsidRPr="000A200B">
        <w:t>Education/Flt Support:</w:t>
      </w:r>
      <w:r w:rsidR="0055722F">
        <w:rPr>
          <w:b w:val="0"/>
        </w:rPr>
        <w:t xml:space="preserve"> </w:t>
      </w:r>
      <w:r w:rsidR="00234F55">
        <w:rPr>
          <w:b w:val="0"/>
        </w:rPr>
        <w:t>(619) 532-5857</w:t>
      </w:r>
    </w:p>
    <w:p w:rsidR="000A200B" w:rsidRDefault="000A200B" w:rsidP="00DF532A">
      <w:pPr>
        <w:pStyle w:val="text"/>
        <w:rPr>
          <w:b w:val="0"/>
          <w:sz w:val="16"/>
          <w:szCs w:val="16"/>
        </w:rPr>
      </w:pPr>
      <w:r w:rsidRPr="000A200B">
        <w:t>SEL/LCPO:</w:t>
      </w:r>
      <w:r w:rsidRPr="000A200B">
        <w:rPr>
          <w:b w:val="0"/>
        </w:rPr>
        <w:t xml:space="preserve"> </w:t>
      </w:r>
      <w:r>
        <w:rPr>
          <w:b w:val="0"/>
        </w:rPr>
        <w:t xml:space="preserve">(619) </w:t>
      </w:r>
      <w:r w:rsidRPr="000A200B">
        <w:rPr>
          <w:b w:val="0"/>
        </w:rPr>
        <w:t>5</w:t>
      </w:r>
      <w:r w:rsidR="0055722F">
        <w:rPr>
          <w:b w:val="0"/>
        </w:rPr>
        <w:t>32-6798</w:t>
      </w:r>
    </w:p>
    <w:p w:rsidR="000A200B" w:rsidRDefault="000A200B" w:rsidP="00DF532A">
      <w:pPr>
        <w:pStyle w:val="text"/>
        <w:rPr>
          <w:b w:val="0"/>
          <w:sz w:val="16"/>
          <w:szCs w:val="16"/>
        </w:rPr>
      </w:pPr>
    </w:p>
    <w:p w:rsidR="00B67AC1" w:rsidRDefault="00B67AC1" w:rsidP="00DF532A">
      <w:pPr>
        <w:pStyle w:val="text"/>
        <w:rPr>
          <w:b w:val="0"/>
          <w:sz w:val="16"/>
          <w:szCs w:val="16"/>
        </w:rPr>
      </w:pPr>
    </w:p>
    <w:p w:rsidR="00B67AC1" w:rsidRDefault="00B67AC1" w:rsidP="00DF532A">
      <w:pPr>
        <w:pStyle w:val="text"/>
        <w:rPr>
          <w:b w:val="0"/>
          <w:sz w:val="16"/>
          <w:szCs w:val="16"/>
        </w:rPr>
      </w:pPr>
    </w:p>
    <w:p w:rsidR="00B67AC1" w:rsidRDefault="00B67AC1" w:rsidP="00DF532A">
      <w:pPr>
        <w:pStyle w:val="text"/>
        <w:rPr>
          <w:b w:val="0"/>
          <w:sz w:val="16"/>
          <w:szCs w:val="16"/>
        </w:rPr>
      </w:pPr>
    </w:p>
    <w:p w:rsidR="00B67AC1" w:rsidRPr="00B67AC1" w:rsidRDefault="00B67AC1" w:rsidP="00DF532A">
      <w:pPr>
        <w:spacing w:after="120"/>
        <w:rPr>
          <w:rFonts w:ascii="Times New Roman" w:hAnsi="Times New Roman"/>
          <w:b/>
          <w:bCs/>
          <w:color w:val="0000FF"/>
          <w:sz w:val="28"/>
          <w:szCs w:val="28"/>
          <w:u w:val="single"/>
        </w:rPr>
      </w:pPr>
      <w:r w:rsidRPr="001613A5">
        <w:rPr>
          <w:rStyle w:val="bodytitle1"/>
          <w:rFonts w:ascii="Times New Roman" w:hAnsi="Times New Roman" w:cs="Times New Roman"/>
          <w:color w:val="0000FF"/>
          <w:sz w:val="28"/>
          <w:szCs w:val="28"/>
          <w:u w:val="single"/>
        </w:rPr>
        <w:t>About SWMI</w:t>
      </w:r>
    </w:p>
    <w:p w:rsidR="00B67AC1" w:rsidRPr="0094417A" w:rsidRDefault="00C91391" w:rsidP="00DF532A">
      <w:pPr>
        <w:spacing w:after="0" w:line="240" w:lineRule="auto"/>
        <w:rPr>
          <w:rFonts w:ascii="Arial" w:hAnsi="Arial" w:cs="Arial"/>
          <w:color w:val="000066"/>
          <w:sz w:val="24"/>
          <w:szCs w:val="24"/>
        </w:rPr>
      </w:pPr>
      <w:r>
        <w:rPr>
          <w:rFonts w:ascii="Arial" w:hAnsi="Arial" w:cs="Arial"/>
          <w:color w:val="000000"/>
          <w:sz w:val="24"/>
          <w:szCs w:val="24"/>
        </w:rPr>
        <w:t>The Surface Warfare Medical</w:t>
      </w:r>
      <w:r w:rsidR="00B67AC1" w:rsidRPr="0094417A">
        <w:rPr>
          <w:rFonts w:ascii="Arial" w:hAnsi="Arial" w:cs="Arial"/>
          <w:color w:val="000000"/>
          <w:sz w:val="24"/>
          <w:szCs w:val="24"/>
        </w:rPr>
        <w:t xml:space="preserve"> Institute (SWMI) </w:t>
      </w:r>
      <w:r w:rsidR="0094417A" w:rsidRPr="0094417A">
        <w:rPr>
          <w:rFonts w:ascii="Arial" w:hAnsi="Arial" w:cs="Arial"/>
          <w:color w:val="000000"/>
          <w:sz w:val="24"/>
          <w:szCs w:val="24"/>
        </w:rPr>
        <w:t xml:space="preserve">is a detachment of </w:t>
      </w:r>
      <w:r>
        <w:rPr>
          <w:rFonts w:ascii="Arial" w:hAnsi="Arial" w:cs="Arial"/>
          <w:color w:val="000000"/>
          <w:sz w:val="24"/>
          <w:szCs w:val="24"/>
        </w:rPr>
        <w:t>Navy Medicine Operational Training Center</w:t>
      </w:r>
      <w:r w:rsidR="0094417A" w:rsidRPr="0094417A">
        <w:rPr>
          <w:rFonts w:ascii="Arial" w:hAnsi="Arial" w:cs="Arial"/>
          <w:color w:val="000000"/>
          <w:sz w:val="24"/>
          <w:szCs w:val="24"/>
        </w:rPr>
        <w:t xml:space="preserve"> (</w:t>
      </w:r>
      <w:r>
        <w:rPr>
          <w:rFonts w:ascii="Arial" w:hAnsi="Arial" w:cs="Arial"/>
          <w:color w:val="000000"/>
          <w:sz w:val="24"/>
          <w:szCs w:val="24"/>
        </w:rPr>
        <w:t>NMOTC</w:t>
      </w:r>
      <w:r w:rsidR="0094417A" w:rsidRPr="0094417A">
        <w:rPr>
          <w:rFonts w:ascii="Arial" w:hAnsi="Arial" w:cs="Arial"/>
          <w:color w:val="000000"/>
          <w:sz w:val="24"/>
          <w:szCs w:val="24"/>
        </w:rPr>
        <w:t xml:space="preserve">). It </w:t>
      </w:r>
      <w:r w:rsidR="00B67AC1" w:rsidRPr="0094417A">
        <w:rPr>
          <w:rFonts w:ascii="Arial" w:hAnsi="Arial" w:cs="Arial"/>
          <w:color w:val="000000"/>
          <w:sz w:val="24"/>
          <w:szCs w:val="24"/>
        </w:rPr>
        <w:t xml:space="preserve">was established April 3, 1998 in </w:t>
      </w:r>
      <w:smartTag w:uri="urn:schemas-microsoft-com:office:smarttags" w:element="place">
        <w:smartTag w:uri="urn:schemas-microsoft-com:office:smarttags" w:element="City">
          <w:r w:rsidR="00B67AC1" w:rsidRPr="0094417A">
            <w:rPr>
              <w:rFonts w:ascii="Arial" w:hAnsi="Arial" w:cs="Arial"/>
              <w:color w:val="000000"/>
              <w:sz w:val="24"/>
              <w:szCs w:val="24"/>
            </w:rPr>
            <w:t>San Diego</w:t>
          </w:r>
        </w:smartTag>
        <w:r w:rsidR="00B67AC1" w:rsidRPr="0094417A">
          <w:rPr>
            <w:rFonts w:ascii="Arial" w:hAnsi="Arial" w:cs="Arial"/>
            <w:color w:val="000000"/>
            <w:sz w:val="24"/>
            <w:szCs w:val="24"/>
          </w:rPr>
          <w:t xml:space="preserve">, </w:t>
        </w:r>
        <w:smartTag w:uri="urn:schemas-microsoft-com:office:smarttags" w:element="State">
          <w:r w:rsidR="00B67AC1" w:rsidRPr="0094417A">
            <w:rPr>
              <w:rFonts w:ascii="Arial" w:hAnsi="Arial" w:cs="Arial"/>
              <w:color w:val="000000"/>
              <w:sz w:val="24"/>
              <w:szCs w:val="24"/>
            </w:rPr>
            <w:t>CA</w:t>
          </w:r>
        </w:smartTag>
      </w:smartTag>
      <w:r w:rsidR="00B67AC1" w:rsidRPr="0094417A">
        <w:rPr>
          <w:rFonts w:ascii="Arial" w:hAnsi="Arial" w:cs="Arial"/>
          <w:color w:val="000000"/>
          <w:sz w:val="24"/>
          <w:szCs w:val="24"/>
        </w:rPr>
        <w:t xml:space="preserve"> at the Naval Submarine Base, Point Loma. </w:t>
      </w:r>
      <w:r w:rsidR="006068E7">
        <w:rPr>
          <w:rFonts w:ascii="Arial" w:hAnsi="Arial" w:cs="Arial"/>
          <w:color w:val="000000"/>
          <w:sz w:val="24"/>
          <w:szCs w:val="24"/>
        </w:rPr>
        <w:t xml:space="preserve"> SWMI moved to NSHS San Diego, May 2008.</w:t>
      </w:r>
    </w:p>
    <w:p w:rsidR="00B67AC1" w:rsidRPr="0094417A" w:rsidRDefault="00B67AC1" w:rsidP="00DF532A">
      <w:pPr>
        <w:spacing w:before="100" w:beforeAutospacing="1" w:after="100" w:afterAutospacing="1" w:line="240" w:lineRule="auto"/>
        <w:rPr>
          <w:rFonts w:ascii="Arial" w:hAnsi="Arial" w:cs="Arial"/>
          <w:color w:val="000000"/>
          <w:sz w:val="24"/>
          <w:szCs w:val="24"/>
        </w:rPr>
      </w:pPr>
      <w:r w:rsidRPr="0094417A">
        <w:rPr>
          <w:rFonts w:ascii="Arial" w:hAnsi="Arial" w:cs="Arial"/>
          <w:color w:val="000000"/>
          <w:sz w:val="24"/>
          <w:szCs w:val="24"/>
        </w:rPr>
        <w:t xml:space="preserve">Between 1993 and 1995, the COMNAVSURPAC and COMNAVSURFLANT Force Medical Officers recognized the need to standardize and upgrade the training of the General Medical Officer assigned to the Fleet. </w:t>
      </w:r>
    </w:p>
    <w:p w:rsidR="00B67AC1" w:rsidRPr="00B67AC1" w:rsidRDefault="006068E7" w:rsidP="00DF532A">
      <w:pPr>
        <w:spacing w:before="100" w:beforeAutospacing="1" w:after="100" w:afterAutospacing="1" w:line="240" w:lineRule="auto"/>
        <w:rPr>
          <w:rFonts w:ascii="Arial" w:hAnsi="Arial" w:cs="Arial"/>
          <w:color w:val="000000"/>
          <w:sz w:val="20"/>
        </w:rPr>
      </w:pPr>
      <w:r>
        <w:rPr>
          <w:rFonts w:ascii="Arial" w:hAnsi="Arial" w:cs="Arial"/>
          <w:color w:val="000000"/>
          <w:sz w:val="24"/>
          <w:szCs w:val="24"/>
        </w:rPr>
        <w:t xml:space="preserve">The </w:t>
      </w:r>
      <w:r w:rsidR="00C91391">
        <w:rPr>
          <w:rFonts w:ascii="Arial" w:hAnsi="Arial" w:cs="Arial"/>
          <w:color w:val="000000"/>
          <w:sz w:val="24"/>
          <w:szCs w:val="24"/>
        </w:rPr>
        <w:t>staffs at SWMI are</w:t>
      </w:r>
      <w:r w:rsidR="00B67AC1" w:rsidRPr="0094417A">
        <w:rPr>
          <w:rFonts w:ascii="Arial" w:hAnsi="Arial" w:cs="Arial"/>
          <w:color w:val="000000"/>
          <w:sz w:val="24"/>
          <w:szCs w:val="24"/>
        </w:rPr>
        <w:t xml:space="preserve"> a diverse collection of highly qualified professionals and subject matter experts; their qualifications and experiences reflect a broad range of training resulting in various curriculum programs. Accre</w:t>
      </w:r>
      <w:r>
        <w:rPr>
          <w:rFonts w:ascii="Arial" w:hAnsi="Arial" w:cs="Arial"/>
          <w:color w:val="000000"/>
          <w:sz w:val="24"/>
          <w:szCs w:val="24"/>
        </w:rPr>
        <w:t>dited by Navy Medicine, Manpower, Personnel Training and Education (NM MPT&amp;E)</w:t>
      </w:r>
      <w:r w:rsidR="00B67AC1" w:rsidRPr="0094417A">
        <w:rPr>
          <w:rFonts w:ascii="Arial" w:hAnsi="Arial" w:cs="Arial"/>
          <w:color w:val="000000"/>
          <w:sz w:val="24"/>
          <w:szCs w:val="24"/>
        </w:rPr>
        <w:t xml:space="preserve"> Command, SWMI provide</w:t>
      </w:r>
      <w:r w:rsidR="0094417A" w:rsidRPr="0094417A">
        <w:rPr>
          <w:rFonts w:ascii="Arial" w:hAnsi="Arial" w:cs="Arial"/>
          <w:color w:val="000000"/>
          <w:sz w:val="24"/>
          <w:szCs w:val="24"/>
        </w:rPr>
        <w:t>s six major operational courses for CME &amp; CE credits</w:t>
      </w:r>
      <w:r w:rsidR="0094417A">
        <w:rPr>
          <w:rFonts w:ascii="Arial" w:hAnsi="Arial" w:cs="Arial"/>
          <w:color w:val="000000"/>
          <w:sz w:val="20"/>
        </w:rPr>
        <w:t>.</w:t>
      </w:r>
    </w:p>
    <w:p w:rsidR="0094417A" w:rsidRDefault="0094417A">
      <w:pPr>
        <w:pStyle w:val="BodyText"/>
        <w:rPr>
          <w:rFonts w:cs="Arial"/>
          <w:b/>
          <w:bCs/>
          <w:sz w:val="44"/>
          <w:szCs w:val="44"/>
        </w:rPr>
      </w:pPr>
    </w:p>
    <w:p w:rsidR="0094417A" w:rsidRDefault="0094417A">
      <w:pPr>
        <w:pStyle w:val="BodyText"/>
        <w:rPr>
          <w:rFonts w:cs="Arial"/>
          <w:b/>
          <w:bCs/>
          <w:sz w:val="44"/>
          <w:szCs w:val="44"/>
        </w:rPr>
      </w:pPr>
    </w:p>
    <w:p w:rsidR="00DA7463" w:rsidRPr="0094417A" w:rsidRDefault="00C91391" w:rsidP="0094417A">
      <w:pPr>
        <w:pStyle w:val="BodyText"/>
        <w:jc w:val="center"/>
        <w:rPr>
          <w:rFonts w:cs="Arial"/>
          <w:b/>
          <w:bCs/>
          <w:sz w:val="48"/>
          <w:szCs w:val="48"/>
        </w:rPr>
      </w:pPr>
      <w:r>
        <w:rPr>
          <w:rFonts w:cs="Arial"/>
          <w:b/>
          <w:bCs/>
          <w:sz w:val="48"/>
          <w:szCs w:val="48"/>
        </w:rPr>
        <w:t>Surface Warfare Medical</w:t>
      </w:r>
      <w:r w:rsidR="00332AF8" w:rsidRPr="0094417A">
        <w:rPr>
          <w:rFonts w:cs="Arial"/>
          <w:b/>
          <w:bCs/>
          <w:sz w:val="48"/>
          <w:szCs w:val="48"/>
        </w:rPr>
        <w:t xml:space="preserve"> Institute</w:t>
      </w:r>
    </w:p>
    <w:p w:rsidR="00DA7463" w:rsidRDefault="00C51579">
      <w:pPr>
        <w:pStyle w:val="Picture"/>
        <w:jc w:val="center"/>
      </w:pPr>
      <w:r>
        <w:rPr>
          <w:noProof/>
        </w:rPr>
        <w:drawing>
          <wp:anchor distT="0" distB="0" distL="114300" distR="114300" simplePos="0" relativeHeight="251657728" behindDoc="1" locked="0" layoutInCell="1" allowOverlap="1">
            <wp:simplePos x="0" y="0"/>
            <wp:positionH relativeFrom="column">
              <wp:posOffset>3492</wp:posOffset>
            </wp:positionH>
            <wp:positionV relativeFrom="paragraph">
              <wp:posOffset>142875</wp:posOffset>
            </wp:positionV>
            <wp:extent cx="2555875" cy="2555875"/>
            <wp:effectExtent l="19050" t="0" r="0" b="0"/>
            <wp:wrapNone/>
            <wp:docPr id="8" name="Picture 8" descr="SWMI Logo 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MI Logo mod"/>
                    <pic:cNvPicPr>
                      <a:picLocks noChangeAspect="1" noChangeArrowheads="1"/>
                    </pic:cNvPicPr>
                  </pic:nvPicPr>
                  <pic:blipFill>
                    <a:blip r:embed="rId11" cstate="print"/>
                    <a:stretch>
                      <a:fillRect/>
                    </a:stretch>
                  </pic:blipFill>
                  <pic:spPr bwMode="auto">
                    <a:xfrm>
                      <a:off x="0" y="0"/>
                      <a:ext cx="2555875" cy="2555875"/>
                    </a:xfrm>
                    <a:prstGeom prst="rect">
                      <a:avLst/>
                    </a:prstGeom>
                    <a:noFill/>
                    <a:ln w="9525">
                      <a:noFill/>
                      <a:miter lim="800000"/>
                      <a:headEnd/>
                      <a:tailEnd/>
                    </a:ln>
                  </pic:spPr>
                </pic:pic>
              </a:graphicData>
            </a:graphic>
          </wp:anchor>
        </w:drawing>
      </w:r>
    </w:p>
    <w:p w:rsidR="00DA7463" w:rsidRDefault="00DA7463">
      <w:pPr>
        <w:pStyle w:val="Picture"/>
      </w:pPr>
    </w:p>
    <w:p w:rsidR="00DA7463" w:rsidRDefault="00DA7463">
      <w:pPr>
        <w:pStyle w:val="Picture"/>
      </w:pPr>
    </w:p>
    <w:p w:rsidR="00DA7463" w:rsidRDefault="00DA7463"/>
    <w:p w:rsidR="00332AF8" w:rsidRDefault="00332AF8">
      <w:pPr>
        <w:pStyle w:val="ReturnAddress"/>
        <w:rPr>
          <w:b/>
          <w:bCs/>
          <w:sz w:val="20"/>
        </w:rPr>
      </w:pPr>
    </w:p>
    <w:p w:rsidR="00332AF8" w:rsidRDefault="00332AF8">
      <w:pPr>
        <w:pStyle w:val="ReturnAddress"/>
        <w:rPr>
          <w:b/>
          <w:bCs/>
          <w:sz w:val="20"/>
        </w:rPr>
      </w:pPr>
    </w:p>
    <w:p w:rsidR="00332AF8" w:rsidRDefault="00332AF8">
      <w:pPr>
        <w:pStyle w:val="ReturnAddress"/>
        <w:rPr>
          <w:b/>
          <w:bCs/>
          <w:sz w:val="20"/>
        </w:rPr>
      </w:pPr>
    </w:p>
    <w:p w:rsidR="00332AF8" w:rsidRDefault="00332AF8">
      <w:pPr>
        <w:pStyle w:val="ReturnAddress"/>
        <w:rPr>
          <w:b/>
          <w:bCs/>
          <w:sz w:val="20"/>
        </w:rPr>
      </w:pPr>
    </w:p>
    <w:p w:rsidR="00655B3E" w:rsidRDefault="00655B3E" w:rsidP="00655B3E">
      <w:pPr>
        <w:spacing w:after="0" w:line="240" w:lineRule="auto"/>
        <w:jc w:val="center"/>
        <w:rPr>
          <w:b/>
          <w:sz w:val="24"/>
          <w:szCs w:val="24"/>
        </w:rPr>
      </w:pPr>
    </w:p>
    <w:p w:rsidR="005B46C8" w:rsidRPr="00B67AC1" w:rsidRDefault="005B46C8" w:rsidP="00655B3E">
      <w:pPr>
        <w:spacing w:after="0" w:line="240" w:lineRule="auto"/>
        <w:jc w:val="center"/>
        <w:rPr>
          <w:b/>
          <w:sz w:val="16"/>
          <w:szCs w:val="16"/>
        </w:rPr>
      </w:pPr>
    </w:p>
    <w:p w:rsidR="0094417A" w:rsidRDefault="0094417A" w:rsidP="00655B3E">
      <w:pPr>
        <w:spacing w:after="0" w:line="240" w:lineRule="auto"/>
        <w:jc w:val="center"/>
        <w:rPr>
          <w:b/>
          <w:sz w:val="28"/>
          <w:szCs w:val="28"/>
        </w:rPr>
      </w:pPr>
    </w:p>
    <w:p w:rsidR="0094417A" w:rsidRDefault="0094417A" w:rsidP="00655B3E">
      <w:pPr>
        <w:spacing w:after="0" w:line="240" w:lineRule="auto"/>
        <w:jc w:val="center"/>
        <w:rPr>
          <w:b/>
          <w:sz w:val="28"/>
          <w:szCs w:val="28"/>
        </w:rPr>
      </w:pPr>
    </w:p>
    <w:p w:rsidR="006068E7" w:rsidRDefault="006068E7" w:rsidP="00655B3E">
      <w:pPr>
        <w:spacing w:after="0" w:line="240" w:lineRule="auto"/>
        <w:jc w:val="center"/>
        <w:rPr>
          <w:b/>
          <w:sz w:val="28"/>
          <w:szCs w:val="28"/>
        </w:rPr>
      </w:pPr>
      <w:smartTag w:uri="urn:schemas-microsoft-com:office:smarttags" w:element="Street">
        <w:smartTag w:uri="urn:schemas-microsoft-com:office:smarttags" w:element="address">
          <w:r>
            <w:rPr>
              <w:b/>
              <w:sz w:val="28"/>
              <w:szCs w:val="28"/>
            </w:rPr>
            <w:t>34101 Farenholt Ave</w:t>
          </w:r>
        </w:smartTag>
      </w:smartTag>
    </w:p>
    <w:p w:rsidR="00655B3E" w:rsidRPr="001613A5" w:rsidRDefault="006068E7" w:rsidP="00655B3E">
      <w:pPr>
        <w:spacing w:after="0" w:line="240" w:lineRule="auto"/>
        <w:jc w:val="center"/>
        <w:rPr>
          <w:b/>
          <w:sz w:val="28"/>
          <w:szCs w:val="28"/>
        </w:rPr>
      </w:pPr>
      <w:smartTag w:uri="urn:schemas-microsoft-com:office:smarttags" w:element="place">
        <w:smartTag w:uri="urn:schemas-microsoft-com:office:smarttags" w:element="City">
          <w:r>
            <w:rPr>
              <w:b/>
              <w:sz w:val="28"/>
              <w:szCs w:val="28"/>
            </w:rPr>
            <w:t>San Diego</w:t>
          </w:r>
        </w:smartTag>
        <w:r>
          <w:rPr>
            <w:b/>
            <w:sz w:val="28"/>
            <w:szCs w:val="28"/>
          </w:rPr>
          <w:t xml:space="preserve">, </w:t>
        </w:r>
        <w:smartTag w:uri="urn:schemas-microsoft-com:office:smarttags" w:element="State">
          <w:r>
            <w:rPr>
              <w:b/>
              <w:sz w:val="28"/>
              <w:szCs w:val="28"/>
            </w:rPr>
            <w:t>CA</w:t>
          </w:r>
        </w:smartTag>
        <w:r>
          <w:rPr>
            <w:b/>
            <w:sz w:val="28"/>
            <w:szCs w:val="28"/>
          </w:rPr>
          <w:t xml:space="preserve"> </w:t>
        </w:r>
        <w:smartTag w:uri="urn:schemas-microsoft-com:office:smarttags" w:element="PostalCode">
          <w:r>
            <w:rPr>
              <w:b/>
              <w:sz w:val="28"/>
              <w:szCs w:val="28"/>
            </w:rPr>
            <w:t>92134</w:t>
          </w:r>
        </w:smartTag>
      </w:smartTag>
    </w:p>
    <w:p w:rsidR="00655B3E" w:rsidRPr="006068E7" w:rsidRDefault="006068E7" w:rsidP="00655B3E">
      <w:pPr>
        <w:spacing w:after="0" w:line="240" w:lineRule="auto"/>
        <w:jc w:val="center"/>
        <w:rPr>
          <w:b/>
          <w:sz w:val="28"/>
          <w:szCs w:val="28"/>
          <w:lang w:val="fr-FR"/>
        </w:rPr>
      </w:pPr>
      <w:r>
        <w:rPr>
          <w:b/>
          <w:sz w:val="28"/>
          <w:szCs w:val="28"/>
          <w:lang w:val="fr-FR"/>
        </w:rPr>
        <w:t>619-532-6195</w:t>
      </w:r>
    </w:p>
    <w:p w:rsidR="001613A5" w:rsidRPr="006068E7" w:rsidRDefault="006068E7" w:rsidP="00655B3E">
      <w:pPr>
        <w:spacing w:after="0" w:line="240" w:lineRule="auto"/>
        <w:jc w:val="center"/>
        <w:rPr>
          <w:b/>
          <w:sz w:val="28"/>
          <w:szCs w:val="28"/>
          <w:lang w:val="fr-FR"/>
        </w:rPr>
      </w:pPr>
      <w:r>
        <w:rPr>
          <w:b/>
          <w:sz w:val="28"/>
          <w:szCs w:val="28"/>
          <w:lang w:val="fr-FR"/>
        </w:rPr>
        <w:t>DSN: 532-6195</w:t>
      </w:r>
    </w:p>
    <w:p w:rsidR="005B46C8" w:rsidRPr="006068E7" w:rsidRDefault="006068E7" w:rsidP="00655B3E">
      <w:pPr>
        <w:spacing w:after="0" w:line="240" w:lineRule="auto"/>
        <w:jc w:val="center"/>
        <w:rPr>
          <w:b/>
          <w:sz w:val="28"/>
          <w:szCs w:val="28"/>
          <w:lang w:val="fr-FR"/>
        </w:rPr>
      </w:pPr>
      <w:r>
        <w:rPr>
          <w:b/>
          <w:sz w:val="28"/>
          <w:szCs w:val="28"/>
          <w:lang w:val="fr-FR"/>
        </w:rPr>
        <w:t>Fax: 619-532-8251</w:t>
      </w:r>
    </w:p>
    <w:p w:rsidR="001613A5" w:rsidRPr="006068E7" w:rsidRDefault="001613A5" w:rsidP="00655B3E">
      <w:pPr>
        <w:spacing w:after="0" w:line="240" w:lineRule="auto"/>
        <w:jc w:val="center"/>
        <w:rPr>
          <w:rFonts w:ascii="Arial" w:hAnsi="Arial" w:cs="Arial"/>
          <w:b/>
          <w:bCs/>
          <w:color w:val="000000"/>
          <w:sz w:val="20"/>
          <w:lang w:val="fr-FR"/>
        </w:rPr>
      </w:pPr>
      <w:r w:rsidRPr="006068E7">
        <w:rPr>
          <w:rFonts w:ascii="Arial" w:hAnsi="Arial" w:cs="Arial"/>
          <w:b/>
          <w:bCs/>
          <w:color w:val="000000"/>
          <w:sz w:val="20"/>
          <w:lang w:val="fr-FR"/>
        </w:rPr>
        <w:t xml:space="preserve">Email: </w:t>
      </w:r>
      <w:hyperlink r:id="rId12" w:history="1">
        <w:r w:rsidR="00C91391" w:rsidRPr="00871652">
          <w:rPr>
            <w:rStyle w:val="Hyperlink"/>
            <w:rFonts w:ascii="Arial" w:hAnsi="Arial" w:cs="Arial"/>
            <w:b/>
            <w:bCs/>
            <w:sz w:val="20"/>
            <w:lang w:val="fr-FR"/>
          </w:rPr>
          <w:t>SWMI-ADMIN@med.navy.mil</w:t>
        </w:r>
      </w:hyperlink>
    </w:p>
    <w:p w:rsidR="00C91391" w:rsidRDefault="00C91391" w:rsidP="001613A5">
      <w:pPr>
        <w:rPr>
          <w:rFonts w:ascii="Times New Roman" w:hAnsi="Times New Roman"/>
          <w:b/>
          <w:bCs/>
          <w:sz w:val="32"/>
          <w:szCs w:val="32"/>
          <w:u w:val="single"/>
        </w:rPr>
      </w:pPr>
    </w:p>
    <w:p w:rsidR="00C91391" w:rsidRDefault="00C91391" w:rsidP="001613A5">
      <w:pPr>
        <w:rPr>
          <w:rFonts w:ascii="Times New Roman" w:hAnsi="Times New Roman"/>
          <w:b/>
          <w:bCs/>
          <w:sz w:val="32"/>
          <w:szCs w:val="32"/>
          <w:u w:val="single"/>
        </w:rPr>
      </w:pPr>
    </w:p>
    <w:p w:rsidR="00C91391" w:rsidRDefault="00C91391" w:rsidP="001613A5">
      <w:pPr>
        <w:rPr>
          <w:rFonts w:ascii="Times New Roman" w:hAnsi="Times New Roman"/>
          <w:b/>
          <w:bCs/>
          <w:sz w:val="32"/>
          <w:szCs w:val="32"/>
          <w:u w:val="single"/>
        </w:rPr>
      </w:pPr>
    </w:p>
    <w:p w:rsidR="001613A5" w:rsidRDefault="001613A5" w:rsidP="001613A5">
      <w:pPr>
        <w:rPr>
          <w:rFonts w:ascii="Times New Roman" w:hAnsi="Times New Roman"/>
          <w:b/>
          <w:bCs/>
          <w:sz w:val="32"/>
          <w:szCs w:val="32"/>
          <w:u w:val="single"/>
        </w:rPr>
      </w:pPr>
      <w:r w:rsidRPr="005B46C8">
        <w:rPr>
          <w:rFonts w:ascii="Times New Roman" w:hAnsi="Times New Roman"/>
          <w:b/>
          <w:bCs/>
          <w:sz w:val="32"/>
          <w:szCs w:val="32"/>
          <w:u w:val="single"/>
        </w:rPr>
        <w:lastRenderedPageBreak/>
        <w:t xml:space="preserve">Courses Offered:  </w:t>
      </w:r>
    </w:p>
    <w:p w:rsidR="00DF532A" w:rsidRPr="00DF532A" w:rsidRDefault="00DF532A" w:rsidP="00DF532A">
      <w:pPr>
        <w:pStyle w:val="text"/>
        <w:rPr>
          <w:color w:val="0000FF"/>
          <w:sz w:val="24"/>
          <w:szCs w:val="24"/>
          <w:u w:val="single"/>
        </w:rPr>
      </w:pPr>
      <w:r w:rsidRPr="00DF532A">
        <w:rPr>
          <w:color w:val="0000FF"/>
          <w:sz w:val="24"/>
          <w:szCs w:val="24"/>
          <w:u w:val="single"/>
        </w:rPr>
        <w:t>SWMOIC</w:t>
      </w:r>
    </w:p>
    <w:p w:rsidR="00234F55" w:rsidRDefault="00DF532A" w:rsidP="00DF532A">
      <w:pPr>
        <w:pStyle w:val="text"/>
        <w:rPr>
          <w:sz w:val="20"/>
          <w:szCs w:val="20"/>
        </w:rPr>
      </w:pPr>
      <w:r w:rsidRPr="00DF532A">
        <w:rPr>
          <w:sz w:val="20"/>
          <w:szCs w:val="20"/>
        </w:rPr>
        <w:t xml:space="preserve">The Surface Warfare Medical Officer Indoctrination Course (SWMOIC) is a </w:t>
      </w:r>
      <w:r w:rsidR="00234F55">
        <w:rPr>
          <w:sz w:val="20"/>
          <w:szCs w:val="20"/>
        </w:rPr>
        <w:t>three (3)</w:t>
      </w:r>
      <w:r w:rsidRPr="00DF532A">
        <w:rPr>
          <w:sz w:val="20"/>
          <w:szCs w:val="20"/>
        </w:rPr>
        <w:t xml:space="preserve"> week introductory course for Medical Corps Officers assigned to the surface fleet </w:t>
      </w:r>
      <w:r w:rsidR="00234F55" w:rsidRPr="00DF532A">
        <w:rPr>
          <w:sz w:val="20"/>
          <w:szCs w:val="20"/>
        </w:rPr>
        <w:t>as Senior</w:t>
      </w:r>
      <w:r w:rsidRPr="00DF532A">
        <w:rPr>
          <w:sz w:val="20"/>
          <w:szCs w:val="20"/>
        </w:rPr>
        <w:t xml:space="preserve"> Medical Officers (SMO).  The curriculum introduces them to their administrative duties as a </w:t>
      </w:r>
      <w:r>
        <w:rPr>
          <w:sz w:val="20"/>
          <w:szCs w:val="20"/>
        </w:rPr>
        <w:t>department head</w:t>
      </w:r>
      <w:r w:rsidR="00234F55">
        <w:rPr>
          <w:sz w:val="20"/>
          <w:szCs w:val="20"/>
        </w:rPr>
        <w:t>, preventive</w:t>
      </w:r>
      <w:r>
        <w:rPr>
          <w:sz w:val="20"/>
          <w:szCs w:val="20"/>
        </w:rPr>
        <w:t xml:space="preserve"> and</w:t>
      </w:r>
      <w:r w:rsidRPr="00DF532A">
        <w:rPr>
          <w:sz w:val="20"/>
          <w:szCs w:val="20"/>
        </w:rPr>
        <w:t xml:space="preserve"> occupational medicine programs, and health promotions issues, humanitarian operations and medical evacuation.  Clinical topics of special interest varies but may  include heat and cold injuries, burn management, orthopedic trauma, triage, chemical and biological warfare.  The course also includes shipboard </w:t>
      </w:r>
      <w:r w:rsidR="00234F55" w:rsidRPr="00DF532A">
        <w:rPr>
          <w:sz w:val="20"/>
          <w:szCs w:val="20"/>
        </w:rPr>
        <w:t>firefighting basic</w:t>
      </w:r>
      <w:r w:rsidRPr="00DF532A">
        <w:rPr>
          <w:sz w:val="20"/>
          <w:szCs w:val="20"/>
        </w:rPr>
        <w:t xml:space="preserve"> damage control and </w:t>
      </w:r>
      <w:proofErr w:type="spellStart"/>
      <w:r w:rsidRPr="00DF532A">
        <w:rPr>
          <w:sz w:val="20"/>
          <w:szCs w:val="20"/>
        </w:rPr>
        <w:t>Helo</w:t>
      </w:r>
      <w:proofErr w:type="spellEnd"/>
      <w:r w:rsidRPr="00DF532A">
        <w:rPr>
          <w:sz w:val="20"/>
          <w:szCs w:val="20"/>
        </w:rPr>
        <w:t xml:space="preserve"> Egress training when space is available.  The first two weeks are the same as the Surface Warfare Medical Department Officer Indoctrination course.</w:t>
      </w:r>
    </w:p>
    <w:p w:rsidR="00DF532A" w:rsidRPr="00DF532A" w:rsidRDefault="00DF532A" w:rsidP="00DF532A">
      <w:pPr>
        <w:pStyle w:val="text"/>
        <w:rPr>
          <w:sz w:val="20"/>
          <w:szCs w:val="20"/>
        </w:rPr>
      </w:pPr>
      <w:r w:rsidRPr="00DF532A">
        <w:rPr>
          <w:sz w:val="20"/>
          <w:szCs w:val="20"/>
        </w:rPr>
        <w:t>Offered on East and West Coast annually: July</w:t>
      </w:r>
    </w:p>
    <w:p w:rsidR="00234F55" w:rsidRDefault="00234F55" w:rsidP="00DF532A">
      <w:pPr>
        <w:pStyle w:val="text"/>
        <w:rPr>
          <w:color w:val="0000FF"/>
          <w:sz w:val="24"/>
          <w:szCs w:val="24"/>
          <w:u w:val="single"/>
        </w:rPr>
      </w:pPr>
    </w:p>
    <w:p w:rsidR="00234F55" w:rsidRDefault="00234F55" w:rsidP="00DF532A">
      <w:pPr>
        <w:pStyle w:val="text"/>
        <w:rPr>
          <w:color w:val="0000FF"/>
          <w:sz w:val="24"/>
          <w:szCs w:val="24"/>
          <w:u w:val="single"/>
        </w:rPr>
      </w:pPr>
    </w:p>
    <w:p w:rsidR="00234F55" w:rsidRDefault="00234F55" w:rsidP="00DF532A">
      <w:pPr>
        <w:pStyle w:val="text"/>
        <w:rPr>
          <w:color w:val="0000FF"/>
          <w:sz w:val="24"/>
          <w:szCs w:val="24"/>
          <w:u w:val="single"/>
        </w:rPr>
      </w:pPr>
    </w:p>
    <w:p w:rsidR="00234F55" w:rsidRDefault="00234F55" w:rsidP="00DF532A">
      <w:pPr>
        <w:pStyle w:val="text"/>
        <w:rPr>
          <w:color w:val="0000FF"/>
          <w:sz w:val="24"/>
          <w:szCs w:val="24"/>
          <w:u w:val="single"/>
        </w:rPr>
      </w:pPr>
    </w:p>
    <w:p w:rsidR="00234F55" w:rsidRDefault="00234F55" w:rsidP="00DF532A">
      <w:pPr>
        <w:pStyle w:val="text"/>
        <w:rPr>
          <w:color w:val="0000FF"/>
          <w:sz w:val="24"/>
          <w:szCs w:val="24"/>
          <w:u w:val="single"/>
        </w:rPr>
      </w:pPr>
    </w:p>
    <w:p w:rsidR="00234F55" w:rsidRDefault="00234F55" w:rsidP="00DF532A">
      <w:pPr>
        <w:pStyle w:val="text"/>
        <w:rPr>
          <w:color w:val="0000FF"/>
          <w:sz w:val="24"/>
          <w:szCs w:val="24"/>
          <w:u w:val="single"/>
        </w:rPr>
      </w:pPr>
    </w:p>
    <w:p w:rsidR="00DF532A" w:rsidRPr="00DF532A" w:rsidRDefault="00DF532A" w:rsidP="00DF532A">
      <w:pPr>
        <w:pStyle w:val="text"/>
        <w:rPr>
          <w:color w:val="0000FF"/>
          <w:sz w:val="24"/>
          <w:szCs w:val="24"/>
          <w:u w:val="single"/>
        </w:rPr>
      </w:pPr>
      <w:r w:rsidRPr="00DF532A">
        <w:rPr>
          <w:color w:val="0000FF"/>
          <w:sz w:val="24"/>
          <w:szCs w:val="24"/>
          <w:u w:val="single"/>
        </w:rPr>
        <w:lastRenderedPageBreak/>
        <w:t>SWMDOIC</w:t>
      </w:r>
    </w:p>
    <w:p w:rsidR="00DF532A" w:rsidRPr="00DF532A" w:rsidRDefault="00DF532A" w:rsidP="00DF532A">
      <w:pPr>
        <w:pStyle w:val="text"/>
        <w:rPr>
          <w:sz w:val="20"/>
          <w:szCs w:val="20"/>
        </w:rPr>
      </w:pPr>
      <w:r w:rsidRPr="00DF532A">
        <w:rPr>
          <w:sz w:val="20"/>
          <w:szCs w:val="20"/>
        </w:rPr>
        <w:t xml:space="preserve">The Surface Warfare Medical Department Officer Indoctrination Course ( </w:t>
      </w:r>
      <w:r w:rsidRPr="00DF532A">
        <w:rPr>
          <w:rStyle w:val="Strong"/>
          <w:b/>
          <w:bCs/>
          <w:sz w:val="20"/>
          <w:szCs w:val="20"/>
        </w:rPr>
        <w:t xml:space="preserve">SWMDOIC </w:t>
      </w:r>
      <w:r w:rsidRPr="00DF532A">
        <w:rPr>
          <w:sz w:val="20"/>
          <w:szCs w:val="20"/>
        </w:rPr>
        <w:t>) is designed to provide Nurse Corps, Medical Service Corps and Medical Corps Officers, not assigned as department heads, an orientation to the fleet.  It covers the mission of the Navy, medical assets of surface vessels, an overview of administration including inspections, supply, 3 M, records and correspondence.  There is an introduction to the preventive and occupational health programs of a ship, medical regulating and patient evacuation.  This course meets one of the prerequisite for the Surface Warfare Medical Department Officer qualification.</w:t>
      </w:r>
    </w:p>
    <w:p w:rsidR="00DF532A" w:rsidRPr="00DF532A" w:rsidRDefault="00DF532A" w:rsidP="00234F55">
      <w:pPr>
        <w:pStyle w:val="text"/>
        <w:rPr>
          <w:b w:val="0"/>
          <w:color w:val="0000FF"/>
          <w:sz w:val="16"/>
          <w:szCs w:val="16"/>
        </w:rPr>
      </w:pPr>
      <w:proofErr w:type="gramStart"/>
      <w:r w:rsidRPr="00DF532A">
        <w:rPr>
          <w:sz w:val="20"/>
          <w:szCs w:val="20"/>
        </w:rPr>
        <w:t>Offered  in</w:t>
      </w:r>
      <w:proofErr w:type="gramEnd"/>
      <w:r w:rsidRPr="00DF532A">
        <w:rPr>
          <w:sz w:val="20"/>
          <w:szCs w:val="20"/>
        </w:rPr>
        <w:t xml:space="preserve"> </w:t>
      </w:r>
      <w:smartTag w:uri="urn:schemas-microsoft-com:office:smarttags" w:element="place">
        <w:smartTag w:uri="urn:schemas-microsoft-com:office:smarttags" w:element="City">
          <w:r w:rsidRPr="00DF532A">
            <w:rPr>
              <w:sz w:val="20"/>
              <w:szCs w:val="20"/>
            </w:rPr>
            <w:t>San Diego</w:t>
          </w:r>
        </w:smartTag>
        <w:r w:rsidRPr="00DF532A">
          <w:rPr>
            <w:sz w:val="20"/>
            <w:szCs w:val="20"/>
          </w:rPr>
          <w:t xml:space="preserve">, </w:t>
        </w:r>
        <w:smartTag w:uri="urn:schemas-microsoft-com:office:smarttags" w:element="State">
          <w:r w:rsidRPr="00DF532A">
            <w:rPr>
              <w:sz w:val="20"/>
              <w:szCs w:val="20"/>
            </w:rPr>
            <w:t>CA</w:t>
          </w:r>
        </w:smartTag>
      </w:smartTag>
      <w:r w:rsidRPr="00DF532A">
        <w:rPr>
          <w:sz w:val="20"/>
          <w:szCs w:val="20"/>
        </w:rPr>
        <w:t xml:space="preserve">, dates vary.  Also offered in Portsmouth in July </w:t>
      </w:r>
    </w:p>
    <w:p w:rsidR="00DF532A" w:rsidRPr="00DF532A" w:rsidRDefault="00DF532A" w:rsidP="00DF532A">
      <w:pPr>
        <w:rPr>
          <w:rFonts w:ascii="Arial" w:hAnsi="Arial" w:cs="Arial"/>
          <w:b/>
          <w:color w:val="0000FF"/>
          <w:sz w:val="24"/>
          <w:szCs w:val="24"/>
          <w:u w:val="single"/>
        </w:rPr>
      </w:pPr>
      <w:r w:rsidRPr="00DF532A">
        <w:rPr>
          <w:rFonts w:ascii="Arial" w:hAnsi="Arial" w:cs="Arial"/>
          <w:b/>
          <w:color w:val="0000FF"/>
          <w:sz w:val="24"/>
          <w:szCs w:val="24"/>
          <w:u w:val="single"/>
        </w:rPr>
        <w:t>CATF/ESG</w:t>
      </w:r>
    </w:p>
    <w:p w:rsidR="00DF532A" w:rsidRPr="00DF532A" w:rsidRDefault="00DF532A" w:rsidP="00DF532A">
      <w:pPr>
        <w:pStyle w:val="style1"/>
        <w:rPr>
          <w:rStyle w:val="Strong"/>
          <w:rFonts w:ascii="Arial" w:hAnsi="Arial" w:cs="Arial"/>
          <w:sz w:val="20"/>
          <w:szCs w:val="20"/>
        </w:rPr>
      </w:pPr>
      <w:r w:rsidRPr="00DF532A">
        <w:rPr>
          <w:rStyle w:val="Strong"/>
          <w:rFonts w:ascii="Arial" w:hAnsi="Arial" w:cs="Arial"/>
          <w:sz w:val="20"/>
          <w:szCs w:val="20"/>
        </w:rPr>
        <w:t>The C</w:t>
      </w:r>
      <w:r w:rsidR="006068E7">
        <w:rPr>
          <w:rStyle w:val="Strong"/>
          <w:rFonts w:ascii="Arial" w:hAnsi="Arial" w:cs="Arial"/>
          <w:sz w:val="20"/>
          <w:szCs w:val="20"/>
        </w:rPr>
        <w:t xml:space="preserve">ommand </w:t>
      </w:r>
      <w:r w:rsidRPr="00DF532A">
        <w:rPr>
          <w:rStyle w:val="Strong"/>
          <w:rFonts w:ascii="Arial" w:hAnsi="Arial" w:cs="Arial"/>
          <w:sz w:val="20"/>
          <w:szCs w:val="20"/>
        </w:rPr>
        <w:t>A</w:t>
      </w:r>
      <w:r w:rsidR="006068E7">
        <w:rPr>
          <w:rStyle w:val="Strong"/>
          <w:rFonts w:ascii="Arial" w:hAnsi="Arial" w:cs="Arial"/>
          <w:sz w:val="20"/>
          <w:szCs w:val="20"/>
        </w:rPr>
        <w:t xml:space="preserve">mphibious </w:t>
      </w:r>
      <w:r w:rsidRPr="00DF532A">
        <w:rPr>
          <w:rStyle w:val="Strong"/>
          <w:rFonts w:ascii="Arial" w:hAnsi="Arial" w:cs="Arial"/>
          <w:sz w:val="20"/>
          <w:szCs w:val="20"/>
        </w:rPr>
        <w:t>T</w:t>
      </w:r>
      <w:r w:rsidR="006068E7">
        <w:rPr>
          <w:rStyle w:val="Strong"/>
          <w:rFonts w:ascii="Arial" w:hAnsi="Arial" w:cs="Arial"/>
          <w:sz w:val="20"/>
          <w:szCs w:val="20"/>
        </w:rPr>
        <w:t xml:space="preserve">ask </w:t>
      </w:r>
      <w:r w:rsidRPr="00DF532A">
        <w:rPr>
          <w:rStyle w:val="Strong"/>
          <w:rFonts w:ascii="Arial" w:hAnsi="Arial" w:cs="Arial"/>
          <w:sz w:val="20"/>
          <w:szCs w:val="20"/>
        </w:rPr>
        <w:t>F</w:t>
      </w:r>
      <w:r w:rsidR="006068E7">
        <w:rPr>
          <w:rStyle w:val="Strong"/>
          <w:rFonts w:ascii="Arial" w:hAnsi="Arial" w:cs="Arial"/>
          <w:sz w:val="20"/>
          <w:szCs w:val="20"/>
        </w:rPr>
        <w:t>orce</w:t>
      </w:r>
      <w:r w:rsidRPr="00DF532A">
        <w:rPr>
          <w:rStyle w:val="Strong"/>
          <w:rFonts w:ascii="Arial" w:hAnsi="Arial" w:cs="Arial"/>
          <w:sz w:val="20"/>
          <w:szCs w:val="20"/>
        </w:rPr>
        <w:t>/ESG Surgeon course provided Navy Medical Department Officers with training in expeditionary warfare, amphibious operations and associated Health Service Support in order to serve more effectively as a senior medical advisor to the Amphibious Task Force/Expeditionary Strike Group Commander.  This course is open to Foreign Armed Services.</w:t>
      </w:r>
    </w:p>
    <w:p w:rsidR="00DF532A" w:rsidRDefault="00DF532A" w:rsidP="00234F55">
      <w:pPr>
        <w:pStyle w:val="style1"/>
        <w:rPr>
          <w:rFonts w:ascii="Arial" w:hAnsi="Arial" w:cs="Arial"/>
          <w:b/>
          <w:color w:val="0000FF"/>
          <w:u w:val="single"/>
        </w:rPr>
      </w:pPr>
      <w:r w:rsidRPr="00DF532A">
        <w:rPr>
          <w:rStyle w:val="Strong"/>
          <w:rFonts w:ascii="Arial" w:hAnsi="Arial" w:cs="Arial"/>
          <w:sz w:val="20"/>
          <w:szCs w:val="20"/>
        </w:rPr>
        <w:t>Offered annually in San Diego, CA</w:t>
      </w:r>
      <w:proofErr w:type="gramStart"/>
      <w:r w:rsidRPr="00DF532A">
        <w:rPr>
          <w:rStyle w:val="Strong"/>
          <w:rFonts w:ascii="Arial" w:hAnsi="Arial" w:cs="Arial"/>
          <w:sz w:val="20"/>
          <w:szCs w:val="20"/>
        </w:rPr>
        <w:t>,  April</w:t>
      </w:r>
      <w:proofErr w:type="gramEnd"/>
      <w:r w:rsidRPr="00DF532A">
        <w:rPr>
          <w:rStyle w:val="Strong"/>
          <w:rFonts w:ascii="Arial" w:hAnsi="Arial" w:cs="Arial"/>
          <w:sz w:val="20"/>
          <w:szCs w:val="20"/>
        </w:rPr>
        <w:t xml:space="preserve"> (date may vary)</w:t>
      </w:r>
    </w:p>
    <w:p w:rsidR="00234F55" w:rsidRDefault="00234F55" w:rsidP="00DF532A">
      <w:pPr>
        <w:rPr>
          <w:rFonts w:ascii="Arial" w:hAnsi="Arial" w:cs="Arial"/>
          <w:b/>
          <w:color w:val="0000FF"/>
          <w:sz w:val="24"/>
          <w:szCs w:val="24"/>
          <w:u w:val="single"/>
        </w:rPr>
      </w:pPr>
    </w:p>
    <w:p w:rsidR="00DF532A" w:rsidRPr="00DF532A" w:rsidRDefault="00DF532A" w:rsidP="00DF532A">
      <w:pPr>
        <w:rPr>
          <w:rFonts w:ascii="Arial" w:hAnsi="Arial" w:cs="Arial"/>
          <w:b/>
          <w:color w:val="0000FF"/>
          <w:sz w:val="24"/>
          <w:szCs w:val="24"/>
          <w:u w:val="single"/>
        </w:rPr>
      </w:pPr>
      <w:r w:rsidRPr="00DF532A">
        <w:rPr>
          <w:rFonts w:ascii="Arial" w:hAnsi="Arial" w:cs="Arial"/>
          <w:b/>
          <w:color w:val="0000FF"/>
          <w:sz w:val="24"/>
          <w:szCs w:val="24"/>
          <w:u w:val="single"/>
        </w:rPr>
        <w:lastRenderedPageBreak/>
        <w:t>Medical Regulating</w:t>
      </w:r>
    </w:p>
    <w:p w:rsidR="00DF532A" w:rsidRPr="00DF532A" w:rsidRDefault="00DF532A" w:rsidP="00DF532A">
      <w:pPr>
        <w:rPr>
          <w:rStyle w:val="Strong"/>
          <w:rFonts w:ascii="Arial" w:hAnsi="Arial" w:cs="Arial"/>
          <w:color w:val="000000"/>
          <w:sz w:val="20"/>
        </w:rPr>
      </w:pPr>
      <w:r w:rsidRPr="00DF532A">
        <w:rPr>
          <w:rStyle w:val="Strong"/>
          <w:rFonts w:ascii="Arial" w:hAnsi="Arial" w:cs="Arial"/>
          <w:color w:val="000000"/>
          <w:sz w:val="20"/>
        </w:rPr>
        <w:t>The Medical Regulating course is a 2 ½</w:t>
      </w:r>
      <w:r w:rsidR="00234F55">
        <w:rPr>
          <w:rStyle w:val="Strong"/>
          <w:rFonts w:ascii="Arial" w:hAnsi="Arial" w:cs="Arial"/>
          <w:color w:val="000000"/>
          <w:sz w:val="20"/>
        </w:rPr>
        <w:t xml:space="preserve"> day</w:t>
      </w:r>
      <w:r w:rsidRPr="00DF532A">
        <w:rPr>
          <w:rStyle w:val="Strong"/>
          <w:rFonts w:ascii="Arial" w:hAnsi="Arial" w:cs="Arial"/>
          <w:color w:val="000000"/>
          <w:sz w:val="20"/>
        </w:rPr>
        <w:t xml:space="preserve"> course that provides students with the knowledge and skills required to function as a Medical Regulating Team (MRT) and Patient Evacuation Team (PET) members. The course provides techniques of medical regulating, patient movement, operations, Health Service Support assets, planning, and communications unique to Navy and Marine Corps, as well as the joint operating arena.</w:t>
      </w:r>
    </w:p>
    <w:p w:rsidR="00AB51F2" w:rsidRDefault="00DF532A" w:rsidP="00234F55">
      <w:pPr>
        <w:rPr>
          <w:rStyle w:val="Strong"/>
          <w:rFonts w:ascii="Arial" w:hAnsi="Arial" w:cs="Arial"/>
          <w:color w:val="0000FF"/>
          <w:u w:val="single"/>
        </w:rPr>
      </w:pPr>
      <w:r w:rsidRPr="00DF532A">
        <w:rPr>
          <w:rStyle w:val="Strong"/>
          <w:rFonts w:ascii="Arial" w:hAnsi="Arial" w:cs="Arial"/>
          <w:color w:val="000000"/>
          <w:sz w:val="20"/>
        </w:rPr>
        <w:t xml:space="preserve">Offered OCONUS and CONUS, dates vary. </w:t>
      </w:r>
    </w:p>
    <w:p w:rsidR="00DF532A" w:rsidRPr="00DF532A" w:rsidRDefault="00DF532A" w:rsidP="00DF532A">
      <w:pPr>
        <w:pStyle w:val="style2"/>
        <w:rPr>
          <w:rStyle w:val="style21"/>
          <w:rFonts w:ascii="Arial" w:hAnsi="Arial" w:cs="Arial"/>
          <w:b/>
          <w:bCs/>
          <w:color w:val="0000FF"/>
          <w:u w:val="single"/>
        </w:rPr>
      </w:pPr>
      <w:r w:rsidRPr="00DF532A">
        <w:rPr>
          <w:rStyle w:val="style21"/>
          <w:rFonts w:ascii="Arial" w:hAnsi="Arial" w:cs="Arial"/>
          <w:b/>
          <w:bCs/>
          <w:color w:val="0000FF"/>
          <w:u w:val="single"/>
        </w:rPr>
        <w:t>OPERATIONAL MEDICINE SYMPOSIA</w:t>
      </w:r>
    </w:p>
    <w:p w:rsidR="00DF532A" w:rsidRPr="00DF532A" w:rsidRDefault="00DF532A" w:rsidP="00DF532A">
      <w:pPr>
        <w:pStyle w:val="text"/>
        <w:rPr>
          <w:sz w:val="20"/>
          <w:szCs w:val="20"/>
        </w:rPr>
      </w:pPr>
      <w:r w:rsidRPr="00DF532A">
        <w:rPr>
          <w:sz w:val="20"/>
          <w:szCs w:val="20"/>
        </w:rPr>
        <w:t>The goal is to get medical education to the deck-plates by providing 4 hours of Continuing Medical Education (CME) in a venue that is close to the waterfront. Topics have included mass casualty incidents at sea , the bombing</w:t>
      </w:r>
      <w:r>
        <w:rPr>
          <w:sz w:val="20"/>
          <w:szCs w:val="20"/>
        </w:rPr>
        <w:t xml:space="preserve"> of the USS COLE, Orthopedic &amp;</w:t>
      </w:r>
      <w:r w:rsidRPr="00DF532A">
        <w:rPr>
          <w:sz w:val="20"/>
          <w:szCs w:val="20"/>
        </w:rPr>
        <w:t xml:space="preserve"> Maxillofacial trauma, Burns, Bioterrorism,  Ur</w:t>
      </w:r>
      <w:r>
        <w:rPr>
          <w:sz w:val="20"/>
          <w:szCs w:val="20"/>
        </w:rPr>
        <w:t xml:space="preserve">ban Warfare, Avian Bird Flu &amp; </w:t>
      </w:r>
      <w:r w:rsidRPr="00DF532A">
        <w:rPr>
          <w:sz w:val="20"/>
          <w:szCs w:val="20"/>
        </w:rPr>
        <w:t xml:space="preserve">Humanitarian Mission review.   Topics for future symposiums are </w:t>
      </w:r>
      <w:r w:rsidRPr="00DF532A">
        <w:rPr>
          <w:rStyle w:val="style171"/>
          <w:sz w:val="20"/>
          <w:szCs w:val="20"/>
        </w:rPr>
        <w:t>clinical topics of interest to operational medical providers</w:t>
      </w:r>
      <w:r w:rsidRPr="00DF532A">
        <w:rPr>
          <w:sz w:val="20"/>
          <w:szCs w:val="20"/>
        </w:rPr>
        <w:t xml:space="preserve"> determined by the operational requirement. </w:t>
      </w:r>
    </w:p>
    <w:p w:rsidR="00DF532A" w:rsidRPr="00DF532A" w:rsidRDefault="00DF532A" w:rsidP="00234F55">
      <w:pPr>
        <w:pStyle w:val="text"/>
        <w:rPr>
          <w:rFonts w:ascii="Times New Roman" w:hAnsi="Times New Roman"/>
          <w:b w:val="0"/>
          <w:bCs w:val="0"/>
          <w:sz w:val="20"/>
          <w:u w:val="single"/>
        </w:rPr>
      </w:pPr>
      <w:r w:rsidRPr="00DF532A">
        <w:rPr>
          <w:sz w:val="20"/>
          <w:szCs w:val="20"/>
        </w:rPr>
        <w:t xml:space="preserve">Offered in </w:t>
      </w:r>
      <w:smartTag w:uri="urn:schemas-microsoft-com:office:smarttags" w:element="place">
        <w:smartTag w:uri="urn:schemas-microsoft-com:office:smarttags" w:element="City">
          <w:r w:rsidRPr="00DF532A">
            <w:rPr>
              <w:sz w:val="20"/>
              <w:szCs w:val="20"/>
            </w:rPr>
            <w:t>San Diego</w:t>
          </w:r>
        </w:smartTag>
        <w:r w:rsidRPr="00DF532A">
          <w:rPr>
            <w:sz w:val="20"/>
            <w:szCs w:val="20"/>
          </w:rPr>
          <w:t xml:space="preserve">, </w:t>
        </w:r>
        <w:smartTag w:uri="urn:schemas-microsoft-com:office:smarttags" w:element="State">
          <w:r w:rsidRPr="00DF532A">
            <w:rPr>
              <w:sz w:val="20"/>
              <w:szCs w:val="20"/>
            </w:rPr>
            <w:t>CA</w:t>
          </w:r>
        </w:smartTag>
      </w:smartTag>
      <w:r w:rsidRPr="00DF532A">
        <w:rPr>
          <w:sz w:val="20"/>
          <w:szCs w:val="20"/>
        </w:rPr>
        <w:t>, dates and locations vary.</w:t>
      </w:r>
    </w:p>
    <w:sectPr w:rsidR="00DF532A" w:rsidRPr="00DF532A">
      <w:pgSz w:w="15840" w:h="12240" w:orient="landscape" w:code="1"/>
      <w:pgMar w:top="720" w:right="835" w:bottom="720" w:left="720" w:header="0" w:footer="0" w:gutter="0"/>
      <w:cols w:num="3" w:space="144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391" w:rsidRDefault="00C91391">
      <w:r>
        <w:separator/>
      </w:r>
    </w:p>
  </w:endnote>
  <w:endnote w:type="continuationSeparator" w:id="0">
    <w:p w:rsidR="00C91391" w:rsidRDefault="00C91391">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391" w:rsidRDefault="00C91391">
      <w:r>
        <w:separator/>
      </w:r>
    </w:p>
  </w:footnote>
  <w:footnote w:type="continuationSeparator" w:id="0">
    <w:p w:rsidR="00C91391" w:rsidRDefault="00C91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9413A4"/>
    <w:lvl w:ilvl="0">
      <w:start w:val="1"/>
      <w:numFmt w:val="decimal"/>
      <w:lvlText w:val="%1."/>
      <w:lvlJc w:val="left"/>
      <w:pPr>
        <w:tabs>
          <w:tab w:val="num" w:pos="1800"/>
        </w:tabs>
        <w:ind w:left="1800" w:hanging="360"/>
      </w:pPr>
    </w:lvl>
  </w:abstractNum>
  <w:abstractNum w:abstractNumId="1">
    <w:nsid w:val="FFFFFF7D"/>
    <w:multiLevelType w:val="singleLevel"/>
    <w:tmpl w:val="63261D48"/>
    <w:lvl w:ilvl="0">
      <w:start w:val="1"/>
      <w:numFmt w:val="decimal"/>
      <w:lvlText w:val="%1."/>
      <w:lvlJc w:val="left"/>
      <w:pPr>
        <w:tabs>
          <w:tab w:val="num" w:pos="1440"/>
        </w:tabs>
        <w:ind w:left="1440" w:hanging="360"/>
      </w:pPr>
    </w:lvl>
  </w:abstractNum>
  <w:abstractNum w:abstractNumId="2">
    <w:nsid w:val="FFFFFF7E"/>
    <w:multiLevelType w:val="singleLevel"/>
    <w:tmpl w:val="F9ACD628"/>
    <w:lvl w:ilvl="0">
      <w:start w:val="1"/>
      <w:numFmt w:val="decimal"/>
      <w:lvlText w:val="%1."/>
      <w:lvlJc w:val="left"/>
      <w:pPr>
        <w:tabs>
          <w:tab w:val="num" w:pos="1080"/>
        </w:tabs>
        <w:ind w:left="1080" w:hanging="360"/>
      </w:pPr>
    </w:lvl>
  </w:abstractNum>
  <w:abstractNum w:abstractNumId="3">
    <w:nsid w:val="FFFFFF7F"/>
    <w:multiLevelType w:val="singleLevel"/>
    <w:tmpl w:val="BD16757A"/>
    <w:lvl w:ilvl="0">
      <w:start w:val="1"/>
      <w:numFmt w:val="decimal"/>
      <w:lvlText w:val="%1."/>
      <w:lvlJc w:val="left"/>
      <w:pPr>
        <w:tabs>
          <w:tab w:val="num" w:pos="720"/>
        </w:tabs>
        <w:ind w:left="720" w:hanging="360"/>
      </w:pPr>
    </w:lvl>
  </w:abstractNum>
  <w:abstractNum w:abstractNumId="4">
    <w:nsid w:val="FFFFFF88"/>
    <w:multiLevelType w:val="singleLevel"/>
    <w:tmpl w:val="F9F8484A"/>
    <w:lvl w:ilvl="0">
      <w:start w:val="1"/>
      <w:numFmt w:val="decimal"/>
      <w:lvlText w:val="%1."/>
      <w:lvlJc w:val="left"/>
      <w:pPr>
        <w:tabs>
          <w:tab w:val="num" w:pos="360"/>
        </w:tabs>
        <w:ind w:left="360" w:hanging="360"/>
      </w:pPr>
    </w:lvl>
  </w:abstractNum>
  <w:abstractNum w:abstractNumId="5">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6">
    <w:nsid w:val="52571059"/>
    <w:multiLevelType w:val="hybridMultilevel"/>
    <w:tmpl w:val="6052C794"/>
    <w:lvl w:ilvl="0" w:tplc="09A2D7E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3D664C"/>
    <w:multiLevelType w:val="hybridMultilevel"/>
    <w:tmpl w:val="63E6FE6C"/>
    <w:lvl w:ilvl="0" w:tplc="1DD0FC08">
      <w:start w:val="1"/>
      <w:numFmt w:val="bullet"/>
      <w:lvlText w:val=""/>
      <w:lvlJc w:val="left"/>
      <w:pPr>
        <w:tabs>
          <w:tab w:val="num" w:pos="720"/>
        </w:tabs>
        <w:ind w:left="720" w:hanging="360"/>
      </w:pPr>
      <w:rPr>
        <w:rFonts w:ascii="Symbol" w:hAnsi="Symbol" w:hint="default"/>
        <w:sz w:val="20"/>
      </w:rPr>
    </w:lvl>
    <w:lvl w:ilvl="1" w:tplc="5210BCBE" w:tentative="1">
      <w:start w:val="1"/>
      <w:numFmt w:val="bullet"/>
      <w:lvlText w:val="o"/>
      <w:lvlJc w:val="left"/>
      <w:pPr>
        <w:tabs>
          <w:tab w:val="num" w:pos="1440"/>
        </w:tabs>
        <w:ind w:left="1440" w:hanging="360"/>
      </w:pPr>
      <w:rPr>
        <w:rFonts w:ascii="Courier New" w:hAnsi="Courier New" w:hint="default"/>
        <w:sz w:val="20"/>
      </w:rPr>
    </w:lvl>
    <w:lvl w:ilvl="2" w:tplc="6ABC4F0A" w:tentative="1">
      <w:start w:val="1"/>
      <w:numFmt w:val="bullet"/>
      <w:lvlText w:val=""/>
      <w:lvlJc w:val="left"/>
      <w:pPr>
        <w:tabs>
          <w:tab w:val="num" w:pos="2160"/>
        </w:tabs>
        <w:ind w:left="2160" w:hanging="360"/>
      </w:pPr>
      <w:rPr>
        <w:rFonts w:ascii="Wingdings" w:hAnsi="Wingdings" w:hint="default"/>
        <w:sz w:val="20"/>
      </w:rPr>
    </w:lvl>
    <w:lvl w:ilvl="3" w:tplc="CA2463A2" w:tentative="1">
      <w:start w:val="1"/>
      <w:numFmt w:val="bullet"/>
      <w:lvlText w:val=""/>
      <w:lvlJc w:val="left"/>
      <w:pPr>
        <w:tabs>
          <w:tab w:val="num" w:pos="2880"/>
        </w:tabs>
        <w:ind w:left="2880" w:hanging="360"/>
      </w:pPr>
      <w:rPr>
        <w:rFonts w:ascii="Wingdings" w:hAnsi="Wingdings" w:hint="default"/>
        <w:sz w:val="20"/>
      </w:rPr>
    </w:lvl>
    <w:lvl w:ilvl="4" w:tplc="BEA0BAF8" w:tentative="1">
      <w:start w:val="1"/>
      <w:numFmt w:val="bullet"/>
      <w:lvlText w:val=""/>
      <w:lvlJc w:val="left"/>
      <w:pPr>
        <w:tabs>
          <w:tab w:val="num" w:pos="3600"/>
        </w:tabs>
        <w:ind w:left="3600" w:hanging="360"/>
      </w:pPr>
      <w:rPr>
        <w:rFonts w:ascii="Wingdings" w:hAnsi="Wingdings" w:hint="default"/>
        <w:sz w:val="20"/>
      </w:rPr>
    </w:lvl>
    <w:lvl w:ilvl="5" w:tplc="73BA07D4" w:tentative="1">
      <w:start w:val="1"/>
      <w:numFmt w:val="bullet"/>
      <w:lvlText w:val=""/>
      <w:lvlJc w:val="left"/>
      <w:pPr>
        <w:tabs>
          <w:tab w:val="num" w:pos="4320"/>
        </w:tabs>
        <w:ind w:left="4320" w:hanging="360"/>
      </w:pPr>
      <w:rPr>
        <w:rFonts w:ascii="Wingdings" w:hAnsi="Wingdings" w:hint="default"/>
        <w:sz w:val="20"/>
      </w:rPr>
    </w:lvl>
    <w:lvl w:ilvl="6" w:tplc="AD983C18" w:tentative="1">
      <w:start w:val="1"/>
      <w:numFmt w:val="bullet"/>
      <w:lvlText w:val=""/>
      <w:lvlJc w:val="left"/>
      <w:pPr>
        <w:tabs>
          <w:tab w:val="num" w:pos="5040"/>
        </w:tabs>
        <w:ind w:left="5040" w:hanging="360"/>
      </w:pPr>
      <w:rPr>
        <w:rFonts w:ascii="Wingdings" w:hAnsi="Wingdings" w:hint="default"/>
        <w:sz w:val="20"/>
      </w:rPr>
    </w:lvl>
    <w:lvl w:ilvl="7" w:tplc="C0B8D34C" w:tentative="1">
      <w:start w:val="1"/>
      <w:numFmt w:val="bullet"/>
      <w:lvlText w:val=""/>
      <w:lvlJc w:val="left"/>
      <w:pPr>
        <w:tabs>
          <w:tab w:val="num" w:pos="5760"/>
        </w:tabs>
        <w:ind w:left="5760" w:hanging="360"/>
      </w:pPr>
      <w:rPr>
        <w:rFonts w:ascii="Wingdings" w:hAnsi="Wingdings" w:hint="default"/>
        <w:sz w:val="20"/>
      </w:rPr>
    </w:lvl>
    <w:lvl w:ilvl="8" w:tplc="B4B2A34C" w:tentative="1">
      <w:start w:val="1"/>
      <w:numFmt w:val="bullet"/>
      <w:lvlText w:val=""/>
      <w:lvlJc w:val="left"/>
      <w:pPr>
        <w:tabs>
          <w:tab w:val="num" w:pos="6480"/>
        </w:tabs>
        <w:ind w:left="6480" w:hanging="360"/>
      </w:pPr>
      <w:rPr>
        <w:rFonts w:ascii="Wingdings" w:hAnsi="Wingdings" w:hint="default"/>
        <w:sz w:val="20"/>
      </w:rPr>
    </w:lvl>
  </w:abstractNum>
  <w:abstractNum w:abstractNumId="8">
    <w:nsid w:val="68A3103A"/>
    <w:multiLevelType w:val="hybridMultilevel"/>
    <w:tmpl w:val="A51A645E"/>
    <w:lvl w:ilvl="0" w:tplc="A7C007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1">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2">
    <w:nsid w:val="7AC81C85"/>
    <w:multiLevelType w:val="hybridMultilevel"/>
    <w:tmpl w:val="99CA4B04"/>
    <w:lvl w:ilvl="0" w:tplc="64F69858">
      <w:start w:val="1"/>
      <w:numFmt w:val="bullet"/>
      <w:lvlText w:val=""/>
      <w:lvlJc w:val="left"/>
      <w:pPr>
        <w:tabs>
          <w:tab w:val="num" w:pos="720"/>
        </w:tabs>
        <w:ind w:left="720" w:hanging="360"/>
      </w:pPr>
      <w:rPr>
        <w:rFonts w:ascii="Symbol" w:hAnsi="Symbol" w:hint="default"/>
      </w:rPr>
    </w:lvl>
    <w:lvl w:ilvl="1" w:tplc="FE5A6B80">
      <w:start w:val="1"/>
      <w:numFmt w:val="decimal"/>
      <w:lvlText w:val="%2."/>
      <w:lvlJc w:val="left"/>
      <w:pPr>
        <w:tabs>
          <w:tab w:val="num" w:pos="1440"/>
        </w:tabs>
        <w:ind w:left="1440" w:hanging="360"/>
      </w:pPr>
    </w:lvl>
    <w:lvl w:ilvl="2" w:tplc="860E3160">
      <w:start w:val="1"/>
      <w:numFmt w:val="decimal"/>
      <w:lvlText w:val="%3."/>
      <w:lvlJc w:val="left"/>
      <w:pPr>
        <w:tabs>
          <w:tab w:val="num" w:pos="2160"/>
        </w:tabs>
        <w:ind w:left="2160" w:hanging="360"/>
      </w:pPr>
    </w:lvl>
    <w:lvl w:ilvl="3" w:tplc="95BE1DF6">
      <w:start w:val="1"/>
      <w:numFmt w:val="decimal"/>
      <w:lvlText w:val="%4."/>
      <w:lvlJc w:val="left"/>
      <w:pPr>
        <w:tabs>
          <w:tab w:val="num" w:pos="2880"/>
        </w:tabs>
        <w:ind w:left="2880" w:hanging="360"/>
      </w:pPr>
    </w:lvl>
    <w:lvl w:ilvl="4" w:tplc="B95A2116">
      <w:start w:val="1"/>
      <w:numFmt w:val="decimal"/>
      <w:lvlText w:val="%5."/>
      <w:lvlJc w:val="left"/>
      <w:pPr>
        <w:tabs>
          <w:tab w:val="num" w:pos="3600"/>
        </w:tabs>
        <w:ind w:left="3600" w:hanging="360"/>
      </w:pPr>
    </w:lvl>
    <w:lvl w:ilvl="5" w:tplc="97982232">
      <w:start w:val="1"/>
      <w:numFmt w:val="decimal"/>
      <w:lvlText w:val="%6."/>
      <w:lvlJc w:val="left"/>
      <w:pPr>
        <w:tabs>
          <w:tab w:val="num" w:pos="4320"/>
        </w:tabs>
        <w:ind w:left="4320" w:hanging="360"/>
      </w:pPr>
    </w:lvl>
    <w:lvl w:ilvl="6" w:tplc="596AD03A">
      <w:start w:val="1"/>
      <w:numFmt w:val="decimal"/>
      <w:lvlText w:val="%7."/>
      <w:lvlJc w:val="left"/>
      <w:pPr>
        <w:tabs>
          <w:tab w:val="num" w:pos="5040"/>
        </w:tabs>
        <w:ind w:left="5040" w:hanging="360"/>
      </w:pPr>
    </w:lvl>
    <w:lvl w:ilvl="7" w:tplc="EDB86E80">
      <w:start w:val="1"/>
      <w:numFmt w:val="decimal"/>
      <w:lvlText w:val="%8."/>
      <w:lvlJc w:val="left"/>
      <w:pPr>
        <w:tabs>
          <w:tab w:val="num" w:pos="5760"/>
        </w:tabs>
        <w:ind w:left="5760" w:hanging="360"/>
      </w:pPr>
    </w:lvl>
    <w:lvl w:ilvl="8" w:tplc="7CF8D272">
      <w:start w:val="1"/>
      <w:numFmt w:val="decimal"/>
      <w:lvlText w:val="%9."/>
      <w:lvlJc w:val="left"/>
      <w:pPr>
        <w:tabs>
          <w:tab w:val="num" w:pos="6480"/>
        </w:tabs>
        <w:ind w:left="6480" w:hanging="360"/>
      </w:pPr>
    </w:lvl>
  </w:abstractNum>
  <w:num w:numId="1">
    <w:abstractNumId w:val="4"/>
  </w:num>
  <w:num w:numId="2">
    <w:abstractNumId w:val="10"/>
  </w:num>
  <w:num w:numId="3">
    <w:abstractNumId w:val="5"/>
  </w:num>
  <w:num w:numId="4">
    <w:abstractNumId w:val="3"/>
  </w:num>
  <w:num w:numId="5">
    <w:abstractNumId w:val="2"/>
  </w:num>
  <w:num w:numId="6">
    <w:abstractNumId w:val="1"/>
  </w:num>
  <w:num w:numId="7">
    <w:abstractNumId w:val="0"/>
  </w:num>
  <w:num w:numId="8">
    <w:abstractNumId w:val="9"/>
  </w:num>
  <w:num w:numId="9">
    <w:abstractNumId w:val="11"/>
  </w:num>
  <w:num w:numId="10">
    <w:abstractNumId w:val="8"/>
  </w:num>
  <w:num w:numId="11">
    <w:abstractNumId w:val="7"/>
  </w:num>
  <w:num w:numId="12">
    <w:abstractNumId w:val="6"/>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rsids>
    <w:rsidRoot w:val="008227E0"/>
    <w:rsid w:val="000A200B"/>
    <w:rsid w:val="000F5856"/>
    <w:rsid w:val="00130C2A"/>
    <w:rsid w:val="001613A5"/>
    <w:rsid w:val="00234F55"/>
    <w:rsid w:val="00332AF8"/>
    <w:rsid w:val="00384FEE"/>
    <w:rsid w:val="0055722F"/>
    <w:rsid w:val="005B46C8"/>
    <w:rsid w:val="006068E7"/>
    <w:rsid w:val="00655B3E"/>
    <w:rsid w:val="006C475D"/>
    <w:rsid w:val="00706D32"/>
    <w:rsid w:val="007C12EC"/>
    <w:rsid w:val="008227E0"/>
    <w:rsid w:val="008374F7"/>
    <w:rsid w:val="0094417A"/>
    <w:rsid w:val="00AB51F2"/>
    <w:rsid w:val="00AE108E"/>
    <w:rsid w:val="00B061FC"/>
    <w:rsid w:val="00B67AC1"/>
    <w:rsid w:val="00BD2955"/>
    <w:rsid w:val="00BD5D4C"/>
    <w:rsid w:val="00C51579"/>
    <w:rsid w:val="00C91391"/>
    <w:rsid w:val="00CB7642"/>
    <w:rsid w:val="00CC2897"/>
    <w:rsid w:val="00D27A9E"/>
    <w:rsid w:val="00DA7463"/>
    <w:rsid w:val="00DF532A"/>
    <w:rsid w:val="00F71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pPr>
    <w:rPr>
      <w:rFonts w:ascii="Garamond" w:hAnsi="Garamond"/>
      <w:sz w:val="22"/>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pacing w:val="-5"/>
      <w:sz w:val="24"/>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styleId="ListNumber">
    <w:name w:val="List Number"/>
    <w:basedOn w:val="List"/>
    <w:pPr>
      <w:tabs>
        <w:tab w:val="clear" w:pos="720"/>
      </w:tabs>
      <w:spacing w:after="240"/>
      <w:ind w:left="0" w:firstLine="0"/>
    </w:p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character" w:styleId="Emphasis">
    <w:name w:val="Emphasis"/>
    <w:qFormat/>
    <w:rPr>
      <w:b/>
      <w:spacing w:val="-10"/>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styleId="List">
    <w:name w:val="List"/>
    <w:basedOn w:val="BodyText"/>
    <w:pPr>
      <w:tabs>
        <w:tab w:val="left" w:pos="720"/>
      </w:tabs>
      <w:spacing w:after="80"/>
      <w:ind w:left="720" w:hanging="360"/>
    </w:pPr>
  </w:style>
  <w:style w:type="paragraph" w:customStyle="1" w:styleId="Address">
    <w:name w:val="Address"/>
    <w:basedOn w:val="BodyText"/>
    <w:pPr>
      <w:keepLines/>
      <w:spacing w:after="0"/>
    </w:pPr>
  </w:style>
  <w:style w:type="paragraph" w:styleId="BodyTextIndent">
    <w:name w:val="Body Text Indent"/>
    <w:basedOn w:val="BodyText"/>
    <w:pPr>
      <w:ind w:firstLine="24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character" w:styleId="CommentReference">
    <w:name w:val="annotation reference"/>
    <w:semiHidden/>
    <w:rPr>
      <w:sz w:val="16"/>
    </w:rPr>
  </w:style>
  <w:style w:type="paragraph" w:styleId="CommentText">
    <w:name w:val="annotation text"/>
    <w:basedOn w:val="Normal"/>
    <w:semiHidden/>
    <w:pPr>
      <w:tabs>
        <w:tab w:val="left" w:pos="187"/>
      </w:tabs>
    </w:pPr>
    <w:rPr>
      <w:sz w:val="18"/>
    </w:rPr>
  </w:style>
  <w:style w:type="paragraph" w:styleId="Date">
    <w:name w:val="Date"/>
    <w:basedOn w:val="BodyText"/>
    <w:pPr>
      <w:spacing w:after="160" w:line="240" w:lineRule="auto"/>
      <w:jc w:val="center"/>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character" w:styleId="EndnoteReference">
    <w:name w:val="endnote reference"/>
    <w:semiHidden/>
    <w:rPr>
      <w:vertAlign w:val="superscript"/>
    </w:rPr>
  </w:style>
  <w:style w:type="paragraph" w:customStyle="1" w:styleId="FootnoteBase">
    <w:name w:val="Footnote Base"/>
    <w:basedOn w:val="Normal"/>
    <w:pPr>
      <w:tabs>
        <w:tab w:val="left" w:pos="187"/>
      </w:tabs>
      <w:spacing w:line="220" w:lineRule="exact"/>
      <w:ind w:left="187" w:hanging="187"/>
    </w:pPr>
    <w:rPr>
      <w:sz w:val="18"/>
    </w:rPr>
  </w:style>
  <w:style w:type="paragraph" w:styleId="EndnoteText">
    <w:name w:val="endnote text"/>
    <w:basedOn w:val="FootnoteBase"/>
    <w:semiHidden/>
    <w:pPr>
      <w:spacing w:after="120"/>
    </w:pPr>
    <w:rPr>
      <w:rFonts w:ascii="Times New Roman" w:hAnsi="Times New Roman"/>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HeaderBase"/>
  </w:style>
  <w:style w:type="paragraph" w:customStyle="1" w:styleId="FooterEven">
    <w:name w:val="Footer Even"/>
    <w:basedOn w:val="Footer"/>
    <w:pPr>
      <w:spacing w:after="0" w:line="240" w:lineRule="auto"/>
    </w:pPr>
    <w:rPr>
      <w:rFonts w:ascii="Times New Roman" w:hAnsi="Times New Roman"/>
      <w:sz w:val="20"/>
    </w:rPr>
  </w:style>
  <w:style w:type="paragraph" w:customStyle="1" w:styleId="FooterFirst">
    <w:name w:val="Footer First"/>
    <w:basedOn w:val="Footer"/>
    <w:pPr>
      <w:tabs>
        <w:tab w:val="clear" w:pos="14400"/>
      </w:tabs>
      <w:spacing w:after="0" w:line="240" w:lineRule="auto"/>
    </w:pPr>
    <w:rPr>
      <w:rFonts w:ascii="Times New Roman" w:hAnsi="Times New Roman"/>
      <w:sz w:val="20"/>
    </w:rPr>
  </w:style>
  <w:style w:type="paragraph" w:customStyle="1" w:styleId="FooterOdd">
    <w:name w:val="Footer Odd"/>
    <w:basedOn w:val="Footer"/>
    <w:pPr>
      <w:tabs>
        <w:tab w:val="right" w:pos="0"/>
      </w:tabs>
      <w:spacing w:after="0" w:line="240" w:lineRule="auto"/>
      <w:jc w:val="right"/>
    </w:pPr>
    <w:rPr>
      <w:rFonts w:ascii="Times New Roman" w:hAnsi="Times New Roman"/>
      <w:sz w:val="20"/>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HeaderBase"/>
  </w:style>
  <w:style w:type="paragraph" w:customStyle="1" w:styleId="HeaderEven">
    <w:name w:val="Header Even"/>
    <w:basedOn w:val="Header"/>
    <w:pPr>
      <w:spacing w:after="0" w:line="240" w:lineRule="auto"/>
    </w:pPr>
    <w:rPr>
      <w:rFonts w:ascii="Times New Roman" w:hAnsi="Times New Roman"/>
      <w:sz w:val="20"/>
    </w:rPr>
  </w:style>
  <w:style w:type="paragraph" w:customStyle="1" w:styleId="HeaderFirst">
    <w:name w:val="Header First"/>
    <w:basedOn w:val="Header"/>
    <w:pPr>
      <w:tabs>
        <w:tab w:val="clear" w:pos="14400"/>
      </w:tabs>
      <w:spacing w:after="0" w:line="240" w:lineRule="auto"/>
    </w:pPr>
    <w:rPr>
      <w:rFonts w:ascii="Times New Roman" w:hAnsi="Times New Roman"/>
      <w:sz w:val="20"/>
    </w:rPr>
  </w:style>
  <w:style w:type="paragraph" w:customStyle="1" w:styleId="HeaderOdd">
    <w:name w:val="Header Odd"/>
    <w:basedOn w:val="Header"/>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character" w:customStyle="1" w:styleId="Lead-inEmphasis">
    <w:name w:val="Lead-in Emphasis"/>
    <w:rPr>
      <w:caps/>
      <w:sz w:val="20"/>
    </w:r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pPr>
      <w:tabs>
        <w:tab w:val="clear" w:pos="720"/>
      </w:tabs>
      <w:spacing w:after="240"/>
      <w:ind w:left="0" w:firstLine="0"/>
    </w:pPr>
  </w:style>
  <w:style w:type="paragraph" w:styleId="ListContinue2">
    <w:name w:val="List Continue 2"/>
    <w:basedOn w:val="ListContinue"/>
    <w:pPr>
      <w:ind w:left="360"/>
    </w:pPr>
  </w:style>
  <w:style w:type="paragraph" w:styleId="ListContinue3">
    <w:name w:val="List Continue 3"/>
    <w:basedOn w:val="ListContinue"/>
    <w:pPr>
      <w:ind w:left="720"/>
    </w:p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ss">
    <w:name w:val="ss"/>
    <w:basedOn w:val="ReturnAddress"/>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customStyle="1" w:styleId="Superscript">
    <w:name w:val="Superscript"/>
    <w:rPr>
      <w:vertAlign w:val="superscript"/>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2">
    <w:name w:val="Body Text 2"/>
    <w:basedOn w:val="Normal"/>
    <w:pPr>
      <w:jc w:val="center"/>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rPr>
      <w:sz w:val="16"/>
      <w:szCs w:val="16"/>
    </w:rPr>
  </w:style>
  <w:style w:type="character" w:customStyle="1" w:styleId="style191">
    <w:name w:val="style191"/>
    <w:basedOn w:val="DefaultParagraphFont"/>
    <w:rsid w:val="00655B3E"/>
    <w:rPr>
      <w:color w:val="000000"/>
    </w:rPr>
  </w:style>
  <w:style w:type="paragraph" w:customStyle="1" w:styleId="style17">
    <w:name w:val="style17"/>
    <w:basedOn w:val="Normal"/>
    <w:rsid w:val="005B46C8"/>
    <w:pPr>
      <w:spacing w:before="100" w:beforeAutospacing="1" w:after="100" w:afterAutospacing="1" w:line="240" w:lineRule="auto"/>
    </w:pPr>
    <w:rPr>
      <w:rFonts w:ascii="Times New Roman" w:hAnsi="Times New Roman"/>
      <w:color w:val="000000"/>
      <w:sz w:val="24"/>
      <w:szCs w:val="24"/>
    </w:rPr>
  </w:style>
  <w:style w:type="character" w:customStyle="1" w:styleId="style171">
    <w:name w:val="style171"/>
    <w:basedOn w:val="DefaultParagraphFont"/>
    <w:rsid w:val="005B46C8"/>
    <w:rPr>
      <w:color w:val="000000"/>
    </w:rPr>
  </w:style>
  <w:style w:type="character" w:customStyle="1" w:styleId="bodytitle1">
    <w:name w:val="bodytitle1"/>
    <w:basedOn w:val="DefaultParagraphFont"/>
    <w:rsid w:val="005B46C8"/>
    <w:rPr>
      <w:rFonts w:ascii="Arial" w:hAnsi="Arial" w:cs="Arial" w:hint="default"/>
      <w:b/>
      <w:bCs/>
      <w:color w:val="CC0000"/>
      <w:sz w:val="24"/>
      <w:szCs w:val="24"/>
    </w:rPr>
  </w:style>
  <w:style w:type="paragraph" w:customStyle="1" w:styleId="text">
    <w:name w:val="text"/>
    <w:basedOn w:val="Normal"/>
    <w:rsid w:val="001613A5"/>
    <w:pPr>
      <w:spacing w:before="100" w:beforeAutospacing="1" w:after="100" w:afterAutospacing="1" w:line="240" w:lineRule="auto"/>
    </w:pPr>
    <w:rPr>
      <w:rFonts w:ascii="Arial" w:hAnsi="Arial" w:cs="Arial"/>
      <w:b/>
      <w:bCs/>
      <w:color w:val="000000"/>
      <w:sz w:val="18"/>
      <w:szCs w:val="18"/>
    </w:rPr>
  </w:style>
  <w:style w:type="character" w:styleId="Strong">
    <w:name w:val="Strong"/>
    <w:basedOn w:val="DefaultParagraphFont"/>
    <w:qFormat/>
    <w:rsid w:val="00DF532A"/>
    <w:rPr>
      <w:b/>
      <w:bCs/>
    </w:rPr>
  </w:style>
  <w:style w:type="paragraph" w:customStyle="1" w:styleId="style2">
    <w:name w:val="style2"/>
    <w:basedOn w:val="Normal"/>
    <w:rsid w:val="00DF532A"/>
    <w:pPr>
      <w:spacing w:before="100" w:beforeAutospacing="1" w:after="100" w:afterAutospacing="1" w:line="240" w:lineRule="auto"/>
    </w:pPr>
    <w:rPr>
      <w:rFonts w:ascii="Times New Roman" w:hAnsi="Times New Roman"/>
      <w:color w:val="000000"/>
      <w:sz w:val="24"/>
      <w:szCs w:val="24"/>
    </w:rPr>
  </w:style>
  <w:style w:type="character" w:customStyle="1" w:styleId="style21">
    <w:name w:val="style21"/>
    <w:basedOn w:val="DefaultParagraphFont"/>
    <w:rsid w:val="00DF532A"/>
    <w:rPr>
      <w:color w:val="000000"/>
    </w:rPr>
  </w:style>
  <w:style w:type="paragraph" w:customStyle="1" w:styleId="style1">
    <w:name w:val="style1"/>
    <w:basedOn w:val="Normal"/>
    <w:rsid w:val="00DF532A"/>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8353043">
      <w:bodyDiv w:val="1"/>
      <w:marLeft w:val="0"/>
      <w:marRight w:val="0"/>
      <w:marTop w:val="0"/>
      <w:marBottom w:val="0"/>
      <w:divBdr>
        <w:top w:val="none" w:sz="0" w:space="0" w:color="auto"/>
        <w:left w:val="none" w:sz="0" w:space="0" w:color="auto"/>
        <w:bottom w:val="none" w:sz="0" w:space="0" w:color="auto"/>
        <w:right w:val="none" w:sz="0" w:space="0" w:color="auto"/>
      </w:divBdr>
    </w:div>
    <w:div w:id="211500120">
      <w:bodyDiv w:val="1"/>
      <w:marLeft w:val="0"/>
      <w:marRight w:val="0"/>
      <w:marTop w:val="0"/>
      <w:marBottom w:val="0"/>
      <w:divBdr>
        <w:top w:val="none" w:sz="0" w:space="0" w:color="auto"/>
        <w:left w:val="none" w:sz="0" w:space="0" w:color="auto"/>
        <w:bottom w:val="none" w:sz="0" w:space="0" w:color="auto"/>
        <w:right w:val="none" w:sz="0" w:space="0" w:color="auto"/>
      </w:divBdr>
    </w:div>
    <w:div w:id="659428044">
      <w:bodyDiv w:val="1"/>
      <w:marLeft w:val="0"/>
      <w:marRight w:val="0"/>
      <w:marTop w:val="0"/>
      <w:marBottom w:val="0"/>
      <w:divBdr>
        <w:top w:val="none" w:sz="0" w:space="0" w:color="auto"/>
        <w:left w:val="none" w:sz="0" w:space="0" w:color="auto"/>
        <w:bottom w:val="none" w:sz="0" w:space="0" w:color="auto"/>
        <w:right w:val="none" w:sz="0" w:space="0" w:color="auto"/>
      </w:divBdr>
    </w:div>
    <w:div w:id="206833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WMI-ADMIN@med.navy.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75687c3e-5b44-41fd-8616-68325ebfa0a3">WHZAEYJK4MX2-63-34</_dlc_DocId>
    <_dlc_DocIdUrl xmlns="75687c3e-5b44-41fd-8616-68325ebfa0a3">
      <Url>https://www.med.navy.mil/sites/nmotc/swmi/_layouts/DocIdRedir.aspx?ID=WHZAEYJK4MX2-63-34</Url>
      <Description>WHZAEYJK4MX2-63-34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CFA8050F793114AB1046D8ED441ECFD" ma:contentTypeVersion="1" ma:contentTypeDescription="Create a new document." ma:contentTypeScope="" ma:versionID="5ab23936e94bd0abb7ee4ee801c0a43b">
  <xsd:schema xmlns:xsd="http://www.w3.org/2001/XMLSchema" xmlns:xs="http://www.w3.org/2001/XMLSchema" xmlns:p="http://schemas.microsoft.com/office/2006/metadata/properties" xmlns:ns1="http://schemas.microsoft.com/sharepoint/v3" xmlns:ns2="75687c3e-5b44-41fd-8616-68325ebfa0a3" targetNamespace="http://schemas.microsoft.com/office/2006/metadata/properties" ma:root="true" ma:fieldsID="ea9670ef829d0e2a70b7349edc4ae2a5" ns1:_="" ns2:_="">
    <xsd:import namespace="http://schemas.microsoft.com/sharepoint/v3"/>
    <xsd:import namespace="75687c3e-5b44-41fd-8616-68325ebfa0a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687c3e-5b44-41fd-8616-68325ebfa0a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77148-90B2-4C48-92F3-0E8B5F9393B1}"/>
</file>

<file path=customXml/itemProps2.xml><?xml version="1.0" encoding="utf-8"?>
<ds:datastoreItem xmlns:ds="http://schemas.openxmlformats.org/officeDocument/2006/customXml" ds:itemID="{4054775B-C512-4BEF-8395-3B04156A5A82}"/>
</file>

<file path=customXml/itemProps3.xml><?xml version="1.0" encoding="utf-8"?>
<ds:datastoreItem xmlns:ds="http://schemas.openxmlformats.org/officeDocument/2006/customXml" ds:itemID="{5CB762F9-F6AF-413C-9EDF-FB21DD00EC47}"/>
</file>

<file path=customXml/itemProps4.xml><?xml version="1.0" encoding="utf-8"?>
<ds:datastoreItem xmlns:ds="http://schemas.openxmlformats.org/officeDocument/2006/customXml" ds:itemID="{DEEB5CCC-F4FE-483D-B3E0-1C8DCBED501C}"/>
</file>

<file path=customXml/itemProps5.xml><?xml version="1.0" encoding="utf-8"?>
<ds:datastoreItem xmlns:ds="http://schemas.openxmlformats.org/officeDocument/2006/customXml" ds:itemID="{6BF20BBC-481C-42E2-9DBC-A5CD6AFE367D}"/>
</file>

<file path=docProps/app.xml><?xml version="1.0" encoding="utf-8"?>
<Properties xmlns="http://schemas.openxmlformats.org/officeDocument/2006/extended-properties" xmlns:vt="http://schemas.openxmlformats.org/officeDocument/2006/docPropsVTypes">
  <Template>Brochure</Template>
  <TotalTime>15</TotalTime>
  <Pages>2</Pages>
  <Words>681</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4801</CharactersWithSpaces>
  <SharedDoc>false</SharedDoc>
  <HLinks>
    <vt:vector size="6" baseType="variant">
      <vt:variant>
        <vt:i4>7077959</vt:i4>
      </vt:variant>
      <vt:variant>
        <vt:i4>0</vt:i4>
      </vt:variant>
      <vt:variant>
        <vt:i4>0</vt:i4>
      </vt:variant>
      <vt:variant>
        <vt:i4>5</vt:i4>
      </vt:variant>
      <vt:variant>
        <vt:lpwstr>mailto:SWMI@nomi.med.navy.mil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subject/>
  <dc:creator>AcobaJC</dc:creator>
  <cp:keywords/>
  <cp:lastModifiedBy>renato.ngo</cp:lastModifiedBy>
  <cp:revision>3</cp:revision>
  <cp:lastPrinted>2004-04-05T20:43:00Z</cp:lastPrinted>
  <dcterms:created xsi:type="dcterms:W3CDTF">2012-04-17T16:04:00Z</dcterms:created>
  <dcterms:modified xsi:type="dcterms:W3CDTF">2012-04-17T16:19:00Z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0x0101004CFA8050F793114AB1046D8ED441ECFD</vt:lpwstr>
  </property>
  <property fmtid="{D5CDD505-2E9C-101B-9397-08002B2CF9AE}" pid="7" name="_dlc_DocIdItemGuid">
    <vt:lpwstr>6d12946a-1915-4dc5-95cf-37186126eca4</vt:lpwstr>
  </property>
</Properties>
</file>